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FA0" w:rsidRPr="007A6FA0" w:rsidRDefault="007A6FA0" w:rsidP="007A6FA0">
      <w:pPr>
        <w:jc w:val="right"/>
        <w:rPr>
          <w:rFonts w:ascii="Arial" w:hAnsi="Arial" w:cs="Arial"/>
          <w:b/>
          <w:i/>
          <w:color w:val="0070C0"/>
        </w:rPr>
      </w:pPr>
      <w:r w:rsidRPr="007A6FA0">
        <w:rPr>
          <w:rFonts w:ascii="Arial" w:hAnsi="Arial" w:cs="Arial"/>
          <w:b/>
          <w:i/>
          <w:color w:val="0070C0"/>
        </w:rPr>
        <w:t>d</w:t>
      </w:r>
      <w:r w:rsidRPr="007A6FA0">
        <w:rPr>
          <w:rFonts w:ascii="Arial" w:eastAsia="Calibri" w:hAnsi="Arial" w:cs="Arial"/>
          <w:b/>
          <w:i/>
          <w:color w:val="0070C0"/>
        </w:rPr>
        <w:t xml:space="preserve">opolnjen osnutek </w:t>
      </w:r>
      <w:r w:rsidRPr="007A6FA0">
        <w:rPr>
          <w:rFonts w:ascii="Arial" w:hAnsi="Arial" w:cs="Arial"/>
          <w:b/>
          <w:i/>
          <w:color w:val="0070C0"/>
        </w:rPr>
        <w:t xml:space="preserve"> -  javna razgrnitev</w:t>
      </w:r>
    </w:p>
    <w:p w:rsidR="007A6FA0" w:rsidRDefault="007A6FA0" w:rsidP="009521F5">
      <w:pPr>
        <w:pStyle w:val="1231"/>
        <w:numPr>
          <w:ilvl w:val="0"/>
          <w:numId w:val="0"/>
        </w:numPr>
        <w:ind w:firstLine="284"/>
      </w:pPr>
    </w:p>
    <w:p w:rsidR="007A6FA0" w:rsidRDefault="007A6FA0" w:rsidP="009521F5">
      <w:pPr>
        <w:pStyle w:val="1231"/>
        <w:numPr>
          <w:ilvl w:val="0"/>
          <w:numId w:val="0"/>
        </w:numPr>
        <w:ind w:firstLine="284"/>
      </w:pPr>
    </w:p>
    <w:p w:rsidR="00CA5EFE" w:rsidRPr="004D6DEB" w:rsidRDefault="00864964" w:rsidP="009521F5">
      <w:pPr>
        <w:pStyle w:val="1231"/>
        <w:numPr>
          <w:ilvl w:val="0"/>
          <w:numId w:val="0"/>
        </w:numPr>
        <w:ind w:firstLine="284"/>
      </w:pPr>
      <w:r w:rsidRPr="004D6DEB">
        <w:t xml:space="preserve">Na podlagi 61. </w:t>
      </w:r>
      <w:r w:rsidR="004F799C" w:rsidRPr="004D6DEB">
        <w:t xml:space="preserve">in 96. </w:t>
      </w:r>
      <w:r w:rsidRPr="004D6DEB">
        <w:t xml:space="preserve">člena Zakona o prostorskem načrtovanju </w:t>
      </w:r>
      <w:r w:rsidR="00566389" w:rsidRPr="004D6DEB">
        <w:t>(Uradni list RS, št. 33/07, 70/08 – ZVO-1B, 108/09, 80/10 – ZUPUDPP, 43/11 – ZKZ-C, 57/12, 57/12 – ZUPUDPP-A</w:t>
      </w:r>
      <w:r w:rsidR="000079EE">
        <w:t>,</w:t>
      </w:r>
      <w:r w:rsidR="00566389" w:rsidRPr="004D6DEB">
        <w:t xml:space="preserve"> 109/12</w:t>
      </w:r>
      <w:r w:rsidR="000079EE" w:rsidRPr="000079EE">
        <w:t xml:space="preserve"> </w:t>
      </w:r>
      <w:r w:rsidR="000079EE" w:rsidRPr="0012346C">
        <w:t>in 35/13),</w:t>
      </w:r>
      <w:r w:rsidR="00566389" w:rsidRPr="004D6DEB">
        <w:t>)</w:t>
      </w:r>
      <w:r w:rsidR="00C441AE" w:rsidRPr="004D6DEB">
        <w:t xml:space="preserve"> (v nadaljnjem besedilu: ZPNačrt)</w:t>
      </w:r>
      <w:r w:rsidR="000079EE">
        <w:t xml:space="preserve"> ter</w:t>
      </w:r>
      <w:r w:rsidR="00FC68CF" w:rsidRPr="004D6DEB">
        <w:t xml:space="preserve"> </w:t>
      </w:r>
      <w:r w:rsidR="000079EE" w:rsidRPr="0012346C">
        <w:t xml:space="preserve">Zakona o lokalni samoupravi (Uradni list RS, št. 94/07 – uradno prečiščeno besedilo, 27/08 – </w:t>
      </w:r>
      <w:proofErr w:type="spellStart"/>
      <w:r w:rsidR="000079EE" w:rsidRPr="0012346C">
        <w:t>Odl</w:t>
      </w:r>
      <w:proofErr w:type="spellEnd"/>
      <w:r w:rsidR="000079EE" w:rsidRPr="0012346C">
        <w:t xml:space="preserve">. US, 76/08, 100/08 – </w:t>
      </w:r>
      <w:proofErr w:type="spellStart"/>
      <w:r w:rsidR="000079EE" w:rsidRPr="0012346C">
        <w:t>Odl</w:t>
      </w:r>
      <w:proofErr w:type="spellEnd"/>
      <w:r w:rsidR="000079EE" w:rsidRPr="0012346C">
        <w:t xml:space="preserve">. US, 79/09, 14/10– </w:t>
      </w:r>
      <w:proofErr w:type="spellStart"/>
      <w:r w:rsidR="000079EE" w:rsidRPr="0012346C">
        <w:t>Odl</w:t>
      </w:r>
      <w:proofErr w:type="spellEnd"/>
      <w:r w:rsidR="000079EE" w:rsidRPr="0012346C">
        <w:t xml:space="preserve">. US, 51/10, 84/10 – </w:t>
      </w:r>
      <w:proofErr w:type="spellStart"/>
      <w:r w:rsidR="000079EE" w:rsidRPr="0012346C">
        <w:t>Odl</w:t>
      </w:r>
      <w:proofErr w:type="spellEnd"/>
      <w:r w:rsidR="000079EE" w:rsidRPr="0012346C">
        <w:t>. US in 40/12 – ZUJF)</w:t>
      </w:r>
      <w:r w:rsidR="000079EE">
        <w:t xml:space="preserve"> </w:t>
      </w:r>
      <w:r w:rsidRPr="004D6DEB">
        <w:t xml:space="preserve">in 17. člena Statuta Mestne občine Murska Sobota (Uradni list RS, št. 23/07 </w:t>
      </w:r>
      <w:r w:rsidR="000605F0" w:rsidRPr="004D6DEB">
        <w:softHyphen/>
        <w:t>–</w:t>
      </w:r>
      <w:r w:rsidRPr="004D6DEB">
        <w:t xml:space="preserve"> UPB in 49/10) je Mestni svet Mes</w:t>
      </w:r>
      <w:r w:rsidR="00B2066E">
        <w:t xml:space="preserve">tne občine Murska Sobota na __. </w:t>
      </w:r>
      <w:r w:rsidR="00EF0F64">
        <w:t xml:space="preserve">redni </w:t>
      </w:r>
      <w:r w:rsidRPr="004D6DEB">
        <w:t xml:space="preserve">seji dne __. _____ </w:t>
      </w:r>
      <w:r w:rsidR="00EF0F64">
        <w:t>_____</w:t>
      </w:r>
      <w:r w:rsidRPr="004D6DEB">
        <w:t xml:space="preserve"> sprejel</w:t>
      </w:r>
    </w:p>
    <w:p w:rsidR="000079EE" w:rsidRDefault="000079EE" w:rsidP="000079EE">
      <w:pPr>
        <w:pStyle w:val="b12"/>
      </w:pPr>
    </w:p>
    <w:p w:rsidR="000079EE" w:rsidRPr="000079EE" w:rsidRDefault="000079EE" w:rsidP="000079EE">
      <w:pPr>
        <w:pStyle w:val="b12"/>
      </w:pPr>
    </w:p>
    <w:p w:rsidR="00C67E34" w:rsidRPr="004D6DEB" w:rsidRDefault="00C827F1" w:rsidP="00C17EC1">
      <w:pPr>
        <w:pStyle w:val="b12narazen"/>
      </w:pPr>
      <w:r w:rsidRPr="004D6DEB">
        <w:t>ODLO</w:t>
      </w:r>
      <w:r w:rsidR="00C67E34" w:rsidRPr="004D6DEB">
        <w:t>K</w:t>
      </w:r>
    </w:p>
    <w:p w:rsidR="00C67E34" w:rsidRPr="004D6DEB" w:rsidRDefault="00C67E34" w:rsidP="0023517E">
      <w:pPr>
        <w:pStyle w:val="b12"/>
      </w:pPr>
      <w:r w:rsidRPr="004D6DEB">
        <w:t xml:space="preserve">o </w:t>
      </w:r>
      <w:r w:rsidR="009E1BC3" w:rsidRPr="004D6DEB">
        <w:t>spremembah in dopolnitvah</w:t>
      </w:r>
      <w:r w:rsidR="00841EAC" w:rsidRPr="004D6DEB">
        <w:t xml:space="preserve"> </w:t>
      </w:r>
      <w:r w:rsidR="00580CAB" w:rsidRPr="004D6DEB">
        <w:t>Odloka o sprejetju z</w:t>
      </w:r>
      <w:r w:rsidR="004F799C" w:rsidRPr="004D6DEB">
        <w:t>azidalnega načrta za</w:t>
      </w:r>
      <w:r w:rsidR="00580CAB" w:rsidRPr="004D6DEB">
        <w:t xml:space="preserve"> obrtno-transportno</w:t>
      </w:r>
      <w:r w:rsidR="004F799C" w:rsidRPr="004D6DEB">
        <w:t xml:space="preserve"> cono</w:t>
      </w:r>
      <w:r w:rsidR="00580CAB" w:rsidRPr="004D6DEB">
        <w:t xml:space="preserve"> ob Markišavski</w:t>
      </w:r>
      <w:r w:rsidR="004F799C" w:rsidRPr="004D6DEB">
        <w:t xml:space="preserve"> </w:t>
      </w:r>
      <w:r w:rsidR="00580CAB" w:rsidRPr="004D6DEB">
        <w:t>cesti v Murski Soboti</w:t>
      </w:r>
      <w:r w:rsidR="004F799C" w:rsidRPr="004D6DEB">
        <w:t xml:space="preserve"> </w:t>
      </w:r>
    </w:p>
    <w:p w:rsidR="00C67E34" w:rsidRPr="004D6DEB" w:rsidRDefault="00C67E34" w:rsidP="000942FB">
      <w:pPr>
        <w:pStyle w:val="b12narazen"/>
      </w:pPr>
    </w:p>
    <w:p w:rsidR="004A34F5" w:rsidRPr="004D6DEB" w:rsidRDefault="004A34F5" w:rsidP="004A34F5">
      <w:pPr>
        <w:pStyle w:val="LENI"/>
      </w:pPr>
      <w:r w:rsidRPr="004D6DEB">
        <w:t>člen</w:t>
      </w:r>
    </w:p>
    <w:p w:rsidR="009E1BC3" w:rsidRPr="004D6DEB" w:rsidRDefault="009E1BC3" w:rsidP="009E1BC3">
      <w:pPr>
        <w:pStyle w:val="10odstavek"/>
      </w:pPr>
    </w:p>
    <w:p w:rsidR="009E1BC3" w:rsidRPr="004D6DEB" w:rsidRDefault="00C012AE" w:rsidP="00E76E8F">
      <w:pPr>
        <w:pStyle w:val="10odstavek"/>
      </w:pPr>
      <w:r w:rsidRPr="004D6DEB">
        <w:t xml:space="preserve">V Odloku o sprejetju zazidalnega načrta </w:t>
      </w:r>
      <w:r w:rsidR="00580CAB" w:rsidRPr="004D6DEB">
        <w:t xml:space="preserve">za obrtno-transportno cono ob Markišavski cesti v Murski Soboti </w:t>
      </w:r>
      <w:r w:rsidRPr="004D6DEB">
        <w:t xml:space="preserve">(Uradni list RS, št. </w:t>
      </w:r>
      <w:r w:rsidR="00580CAB" w:rsidRPr="004D6DEB">
        <w:t>27</w:t>
      </w:r>
      <w:r w:rsidRPr="004D6DEB">
        <w:t>/</w:t>
      </w:r>
      <w:r w:rsidR="00580CAB" w:rsidRPr="004D6DEB">
        <w:t>99</w:t>
      </w:r>
      <w:r w:rsidRPr="004D6DEB">
        <w:t xml:space="preserve">) se </w:t>
      </w:r>
      <w:r w:rsidR="00E76E8F" w:rsidRPr="004D6DEB">
        <w:t>v 1. členu na koncu besedila</w:t>
      </w:r>
      <w:r w:rsidRPr="004D6DEB">
        <w:t xml:space="preserve"> pika</w:t>
      </w:r>
      <w:r w:rsidR="00E76E8F" w:rsidRPr="004D6DEB">
        <w:t xml:space="preserve"> nadomesti z vejico</w:t>
      </w:r>
      <w:r w:rsidRPr="004D6DEB">
        <w:t xml:space="preserve"> in doda besedilo </w:t>
      </w:r>
      <w:r w:rsidR="00E76E8F" w:rsidRPr="004D6DEB">
        <w:t>»ter</w:t>
      </w:r>
      <w:r w:rsidR="009E1BC3" w:rsidRPr="004D6DEB">
        <w:t xml:space="preserve"> spremembe in dopolnitve zazidalnega načrta </w:t>
      </w:r>
      <w:r w:rsidR="003377CC" w:rsidRPr="004D6DEB">
        <w:t xml:space="preserve">za obrtno-transportno cono ob Markišavski cesti v Murski Soboti </w:t>
      </w:r>
      <w:r w:rsidR="009E1BC3" w:rsidRPr="004D6DEB">
        <w:t>(v nadaljnjem besedilu: spremembe in dopolnitve zazidalnega načrta).</w:t>
      </w:r>
      <w:r w:rsidR="00E76E8F" w:rsidRPr="004D6DEB">
        <w:t>«.</w:t>
      </w:r>
    </w:p>
    <w:p w:rsidR="009E1BC3" w:rsidRPr="004D6DEB" w:rsidRDefault="009E1BC3" w:rsidP="000942FB">
      <w:pPr>
        <w:pStyle w:val="10odstavek"/>
      </w:pPr>
    </w:p>
    <w:p w:rsidR="009E1BC3" w:rsidRPr="004D6DEB" w:rsidRDefault="009E1BC3" w:rsidP="009E1BC3">
      <w:pPr>
        <w:pStyle w:val="LENI"/>
      </w:pPr>
      <w:r w:rsidRPr="004D6DEB">
        <w:t>člen</w:t>
      </w:r>
    </w:p>
    <w:p w:rsidR="009E1BC3" w:rsidRPr="004D6DEB" w:rsidRDefault="009E1BC3" w:rsidP="009E1BC3">
      <w:pPr>
        <w:pStyle w:val="10odstavek"/>
      </w:pPr>
    </w:p>
    <w:p w:rsidR="00656E9B" w:rsidRPr="004D6DEB" w:rsidRDefault="00656E9B" w:rsidP="009E1BC3">
      <w:pPr>
        <w:pStyle w:val="10odstavek"/>
      </w:pPr>
      <w:r w:rsidRPr="004D6DEB">
        <w:t xml:space="preserve">Za </w:t>
      </w:r>
      <w:r w:rsidR="003377CC" w:rsidRPr="004D6DEB">
        <w:t>tretjim</w:t>
      </w:r>
      <w:r w:rsidRPr="004D6DEB">
        <w:t xml:space="preserve"> odstavkom 2. člena se dodajo novi </w:t>
      </w:r>
      <w:r w:rsidR="003377CC" w:rsidRPr="004D6DEB">
        <w:t xml:space="preserve">četrti, </w:t>
      </w:r>
      <w:r w:rsidRPr="004D6DEB">
        <w:t>peti, šesti</w:t>
      </w:r>
      <w:r w:rsidR="003377CC" w:rsidRPr="004D6DEB">
        <w:t xml:space="preserve"> in</w:t>
      </w:r>
      <w:r w:rsidR="0086718A" w:rsidRPr="004D6DEB">
        <w:t xml:space="preserve"> </w:t>
      </w:r>
      <w:r w:rsidRPr="004D6DEB">
        <w:t>sedmi</w:t>
      </w:r>
      <w:r w:rsidR="0086718A" w:rsidRPr="004D6DEB">
        <w:t xml:space="preserve"> </w:t>
      </w:r>
      <w:r w:rsidRPr="004D6DEB">
        <w:t>odstavek, ki se glasijo:</w:t>
      </w:r>
    </w:p>
    <w:p w:rsidR="009E1BC3" w:rsidRPr="004D6DEB" w:rsidRDefault="00656E9B" w:rsidP="009E1BC3">
      <w:pPr>
        <w:pStyle w:val="10odstavek"/>
      </w:pPr>
      <w:r w:rsidRPr="004D6DEB">
        <w:t>»</w:t>
      </w:r>
      <w:r w:rsidR="009E1BC3" w:rsidRPr="004D6DEB">
        <w:t>Spremembe in dopolnitve zazidalnega načrt</w:t>
      </w:r>
      <w:r w:rsidR="000942FB" w:rsidRPr="004D6DEB">
        <w:t>a</w:t>
      </w:r>
      <w:r w:rsidR="009E1BC3" w:rsidRPr="004D6DEB">
        <w:t xml:space="preserve"> vsebuje</w:t>
      </w:r>
      <w:r w:rsidR="00747B61" w:rsidRPr="004D6DEB">
        <w:t>jo</w:t>
      </w:r>
      <w:r w:rsidR="009E1BC3" w:rsidRPr="004D6DEB">
        <w:t xml:space="preserve"> tekstualni in grafični del.</w:t>
      </w:r>
    </w:p>
    <w:p w:rsidR="00C54D51" w:rsidRPr="004D6DEB" w:rsidRDefault="009E1BC3" w:rsidP="00C54D51">
      <w:pPr>
        <w:pStyle w:val="10odstavek"/>
      </w:pPr>
      <w:r w:rsidRPr="004D6DEB">
        <w:t xml:space="preserve">Tekstualni del sprememb in dopolnitev zazidalnega načrta vsebuje besedilo </w:t>
      </w:r>
      <w:r w:rsidR="00BC20D7" w:rsidRPr="004D6DEB">
        <w:t>o</w:t>
      </w:r>
      <w:r w:rsidRPr="004D6DEB">
        <w:t>dloka</w:t>
      </w:r>
      <w:r w:rsidR="00C54D51" w:rsidRPr="004D6DEB">
        <w:t xml:space="preserve"> o spremembah in dopolnitvah zazidalnega načrta.</w:t>
      </w:r>
    </w:p>
    <w:p w:rsidR="009E1BC3" w:rsidRPr="004D6DEB" w:rsidRDefault="009E1BC3" w:rsidP="009E1BC3">
      <w:pPr>
        <w:pStyle w:val="10odstavek"/>
      </w:pPr>
      <w:r w:rsidRPr="004D6DEB">
        <w:t>Grafični del sprememb in dopolnitev zazidalnega načrta</w:t>
      </w:r>
      <w:r w:rsidR="00E17498" w:rsidRPr="004D6DEB">
        <w:t xml:space="preserve"> </w:t>
      </w:r>
      <w:r w:rsidRPr="004D6DEB">
        <w:t>vsebuje naslednje grafične načrte</w:t>
      </w:r>
      <w:r w:rsidR="00E17498" w:rsidRPr="004D6DEB">
        <w:t>, ki veljajo za območje sprememb in dopolnitev zazidalnega načrta</w:t>
      </w:r>
      <w:r w:rsidRPr="004D6DEB">
        <w:t>:</w:t>
      </w:r>
    </w:p>
    <w:p w:rsidR="009E1BC3" w:rsidRPr="004D6DEB" w:rsidRDefault="00435D9F" w:rsidP="00435D9F">
      <w:pPr>
        <w:pStyle w:val="a0"/>
      </w:pPr>
      <w:r w:rsidRPr="004D6DEB">
        <w:t xml:space="preserve">izsek iz grafičnega načrta kartografskega dela občinskega prostorskega načrta s prikazom lege prostorske ureditve na širšem območju </w:t>
      </w:r>
      <w:r w:rsidR="009E1BC3" w:rsidRPr="004D6DEB">
        <w:t>v merilu 1 : 2000,</w:t>
      </w:r>
    </w:p>
    <w:p w:rsidR="009E1BC3" w:rsidRPr="004D6DEB" w:rsidRDefault="009E1BC3" w:rsidP="009E1BC3">
      <w:pPr>
        <w:pStyle w:val="a0"/>
      </w:pPr>
      <w:r w:rsidRPr="004D6DEB">
        <w:t xml:space="preserve">območje </w:t>
      </w:r>
      <w:r w:rsidR="00E50279" w:rsidRPr="004D6DEB">
        <w:t>sprememb in dopolnitev zazidalnega načrta</w:t>
      </w:r>
      <w:r w:rsidRPr="004D6DEB">
        <w:t xml:space="preserve"> z obstoječim parcelnim stanjem v merilu 1 : </w:t>
      </w:r>
      <w:r w:rsidR="00FF1D15" w:rsidRPr="004D6DEB">
        <w:t>5</w:t>
      </w:r>
      <w:r w:rsidRPr="004D6DEB">
        <w:t>00,</w:t>
      </w:r>
    </w:p>
    <w:p w:rsidR="009E1BC3" w:rsidRPr="004D6DEB" w:rsidRDefault="009E1BC3" w:rsidP="009E1BC3">
      <w:pPr>
        <w:pStyle w:val="a0"/>
      </w:pPr>
      <w:r w:rsidRPr="004D6DEB">
        <w:t xml:space="preserve">prikaz vplivov in povezav s sosednjimi območji v merilu 1 : </w:t>
      </w:r>
      <w:r w:rsidR="00FF1D15" w:rsidRPr="004D6DEB">
        <w:t>5</w:t>
      </w:r>
      <w:r w:rsidRPr="004D6DEB">
        <w:t>00,</w:t>
      </w:r>
    </w:p>
    <w:p w:rsidR="009E1BC3" w:rsidRPr="004D6DEB" w:rsidRDefault="009E1BC3" w:rsidP="009E1BC3">
      <w:pPr>
        <w:pStyle w:val="a0"/>
      </w:pPr>
      <w:r w:rsidRPr="004D6DEB">
        <w:t xml:space="preserve">zazidalna oziroma ureditvena situacija v merilu 1 : </w:t>
      </w:r>
      <w:r w:rsidR="00FF1D15" w:rsidRPr="004D6DEB">
        <w:t>5</w:t>
      </w:r>
      <w:r w:rsidRPr="004D6DEB">
        <w:t>00,</w:t>
      </w:r>
    </w:p>
    <w:p w:rsidR="009E1BC3" w:rsidRPr="004D6DEB" w:rsidRDefault="009E1BC3" w:rsidP="009E1BC3">
      <w:pPr>
        <w:pStyle w:val="a0"/>
      </w:pPr>
      <w:r w:rsidRPr="004D6DEB">
        <w:t xml:space="preserve">prikaz ureditev glede poteka omrežij in priključevanja objektov na gospodarsko javno infrastrukturo ter grajeno javno dobro v merilu 1 : </w:t>
      </w:r>
      <w:r w:rsidR="00FF1D15" w:rsidRPr="004D6DEB">
        <w:t>5</w:t>
      </w:r>
      <w:r w:rsidRPr="004D6DEB">
        <w:t>00,</w:t>
      </w:r>
    </w:p>
    <w:p w:rsidR="009E1BC3" w:rsidRPr="004D6DEB" w:rsidRDefault="009E1BC3" w:rsidP="009E1BC3">
      <w:pPr>
        <w:pStyle w:val="a0"/>
      </w:pPr>
      <w:r w:rsidRPr="004D6DEB">
        <w:t xml:space="preserve">prikaz ureditev, potrebnih za obrambo ter varstvo pred naravnimi in drugimi nesrečami, vključno z varstvom pred požarom v merilu 1 : </w:t>
      </w:r>
      <w:r w:rsidR="00FF1D15" w:rsidRPr="004D6DEB">
        <w:t>5</w:t>
      </w:r>
      <w:r w:rsidRPr="004D6DEB">
        <w:t>00,</w:t>
      </w:r>
    </w:p>
    <w:p w:rsidR="009E1BC3" w:rsidRPr="004D6DEB" w:rsidRDefault="009E1BC3" w:rsidP="009E1BC3">
      <w:pPr>
        <w:pStyle w:val="a0"/>
        <w:rPr>
          <w:szCs w:val="20"/>
        </w:rPr>
      </w:pPr>
      <w:r w:rsidRPr="004D6DEB">
        <w:t xml:space="preserve">načrt parcelacije v merilu 1 : </w:t>
      </w:r>
      <w:r w:rsidR="00FF1D15" w:rsidRPr="004D6DEB">
        <w:t>5</w:t>
      </w:r>
      <w:r w:rsidRPr="004D6DEB">
        <w:t>00.</w:t>
      </w:r>
    </w:p>
    <w:p w:rsidR="009E1BC3" w:rsidRPr="004D6DEB" w:rsidRDefault="009E1BC3" w:rsidP="009E1BC3">
      <w:pPr>
        <w:pStyle w:val="10odstavek"/>
      </w:pPr>
      <w:r w:rsidRPr="004D6DEB">
        <w:t>Spremembe in dopolnitve zazidalnega načrta imajo naslednje priloge:</w:t>
      </w:r>
    </w:p>
    <w:p w:rsidR="009E1BC3" w:rsidRPr="004D6DEB" w:rsidRDefault="009E1BC3" w:rsidP="009E1BC3">
      <w:pPr>
        <w:pStyle w:val="a0"/>
        <w:jc w:val="left"/>
        <w:rPr>
          <w:szCs w:val="20"/>
        </w:rPr>
      </w:pPr>
      <w:r w:rsidRPr="004D6DEB">
        <w:rPr>
          <w:szCs w:val="20"/>
        </w:rPr>
        <w:t>izvleček iz hierarhično višjega prostorskega akta,</w:t>
      </w:r>
    </w:p>
    <w:p w:rsidR="009E1BC3" w:rsidRPr="004D6DEB" w:rsidRDefault="009E1BC3" w:rsidP="009E1BC3">
      <w:pPr>
        <w:pStyle w:val="a0"/>
        <w:jc w:val="left"/>
        <w:rPr>
          <w:szCs w:val="20"/>
        </w:rPr>
      </w:pPr>
      <w:r w:rsidRPr="004D6DEB">
        <w:rPr>
          <w:szCs w:val="20"/>
        </w:rPr>
        <w:t>prikaz stanja prostora,</w:t>
      </w:r>
    </w:p>
    <w:p w:rsidR="009E1BC3" w:rsidRPr="004D6DEB" w:rsidRDefault="009E1BC3" w:rsidP="009E1BC3">
      <w:pPr>
        <w:pStyle w:val="a0"/>
        <w:jc w:val="left"/>
        <w:rPr>
          <w:szCs w:val="20"/>
        </w:rPr>
      </w:pPr>
      <w:r w:rsidRPr="004D6DEB">
        <w:rPr>
          <w:szCs w:val="20"/>
        </w:rPr>
        <w:t>strokovne podlage, na katerih temeljijo rešitve sprememb in dopolnitev zazidalnega načrta,</w:t>
      </w:r>
    </w:p>
    <w:p w:rsidR="009E1BC3" w:rsidRPr="004D6DEB" w:rsidRDefault="009E1BC3" w:rsidP="009E1BC3">
      <w:pPr>
        <w:pStyle w:val="a0"/>
        <w:jc w:val="left"/>
        <w:rPr>
          <w:b/>
          <w:szCs w:val="20"/>
        </w:rPr>
      </w:pPr>
      <w:r w:rsidRPr="004D6DEB">
        <w:rPr>
          <w:szCs w:val="20"/>
        </w:rPr>
        <w:t>smernice in mnenja,</w:t>
      </w:r>
    </w:p>
    <w:p w:rsidR="00DA4A7E" w:rsidRPr="004D6DEB" w:rsidRDefault="009E1BC3" w:rsidP="009E1BC3">
      <w:pPr>
        <w:pStyle w:val="a0"/>
        <w:jc w:val="left"/>
        <w:rPr>
          <w:b/>
          <w:szCs w:val="20"/>
        </w:rPr>
      </w:pPr>
      <w:r w:rsidRPr="004D6DEB">
        <w:rPr>
          <w:szCs w:val="20"/>
        </w:rPr>
        <w:t>obrazložitev in utemeljitev sprememb in dopolnitev zazidalnega načrta</w:t>
      </w:r>
      <w:r w:rsidR="00C54D51" w:rsidRPr="004D6DEB">
        <w:rPr>
          <w:szCs w:val="20"/>
        </w:rPr>
        <w:t>.</w:t>
      </w:r>
      <w:r w:rsidR="00E17498" w:rsidRPr="004D6DEB">
        <w:t>«.</w:t>
      </w:r>
    </w:p>
    <w:p w:rsidR="006B0A68" w:rsidRPr="004D6DEB" w:rsidRDefault="006B0A68" w:rsidP="006B0A68">
      <w:pPr>
        <w:pStyle w:val="10odstavek"/>
      </w:pPr>
    </w:p>
    <w:p w:rsidR="006B0A68" w:rsidRPr="004D6DEB" w:rsidRDefault="006B0A68" w:rsidP="006B0A68">
      <w:pPr>
        <w:pStyle w:val="LENI"/>
      </w:pPr>
      <w:r w:rsidRPr="004D6DEB">
        <w:t>člen</w:t>
      </w:r>
    </w:p>
    <w:p w:rsidR="006B0A68" w:rsidRPr="004D6DEB" w:rsidRDefault="006B0A68" w:rsidP="006B0A68">
      <w:pPr>
        <w:pStyle w:val="10odstavek"/>
      </w:pPr>
    </w:p>
    <w:p w:rsidR="00523F86" w:rsidRDefault="00523F86" w:rsidP="00523F86">
      <w:pPr>
        <w:pStyle w:val="10odstavek"/>
      </w:pPr>
      <w:r>
        <w:t>V 5. členu</w:t>
      </w:r>
      <w:r w:rsidRPr="004D6DEB">
        <w:t xml:space="preserve"> se </w:t>
      </w:r>
      <w:r>
        <w:t>za prvim odstavkom doda nov drugi</w:t>
      </w:r>
      <w:r w:rsidRPr="004D6DEB">
        <w:t xml:space="preserve"> </w:t>
      </w:r>
      <w:r>
        <w:t>odstavek, ki se glasi</w:t>
      </w:r>
      <w:r w:rsidRPr="004D6DEB">
        <w:t>:</w:t>
      </w:r>
    </w:p>
    <w:p w:rsidR="006B0A68" w:rsidRDefault="00523F86" w:rsidP="006B0A68">
      <w:pPr>
        <w:pStyle w:val="10odstavek"/>
      </w:pPr>
      <w:r>
        <w:t>»</w:t>
      </w:r>
      <w:r w:rsidR="006B0A68">
        <w:t>Na območju zazidalnega načrta so dopustne naslednje vrste objektov glede na namen:</w:t>
      </w:r>
    </w:p>
    <w:p w:rsidR="00567B83" w:rsidRDefault="00E008EA" w:rsidP="00567B83">
      <w:pPr>
        <w:pStyle w:val="10odstavek"/>
      </w:pPr>
      <w:r>
        <w:t>–</w:t>
      </w:r>
      <w:r w:rsidR="00567B83" w:rsidRPr="00567B83">
        <w:t xml:space="preserve"> </w:t>
      </w:r>
      <w:r w:rsidR="00567B83">
        <w:tab/>
      </w:r>
      <w:r w:rsidR="002C777D">
        <w:t>hotelske in podobne stavbe za kratkotrajno nastanitev,</w:t>
      </w:r>
    </w:p>
    <w:p w:rsidR="002C777D" w:rsidRDefault="002C777D" w:rsidP="002C777D">
      <w:pPr>
        <w:pStyle w:val="10odstavek"/>
      </w:pPr>
      <w:r>
        <w:t>–</w:t>
      </w:r>
      <w:r w:rsidRPr="00567B83">
        <w:t xml:space="preserve"> </w:t>
      </w:r>
      <w:r>
        <w:tab/>
        <w:t>gostilne, restavracije in točilnice,</w:t>
      </w:r>
    </w:p>
    <w:p w:rsidR="00567B83" w:rsidRDefault="00567B83" w:rsidP="00567B83">
      <w:pPr>
        <w:pStyle w:val="10odstavek"/>
      </w:pPr>
      <w:r>
        <w:t>–</w:t>
      </w:r>
      <w:r>
        <w:tab/>
      </w:r>
      <w:r w:rsidR="002C777D">
        <w:t>d</w:t>
      </w:r>
      <w:r>
        <w:t>ruge poslovne stavbe,</w:t>
      </w:r>
    </w:p>
    <w:p w:rsidR="00567B83" w:rsidRDefault="00567B83" w:rsidP="00567B83">
      <w:pPr>
        <w:pStyle w:val="10odstavek"/>
      </w:pPr>
      <w:r>
        <w:t>–</w:t>
      </w:r>
      <w:r>
        <w:tab/>
        <w:t>trgovske stavbe,</w:t>
      </w:r>
    </w:p>
    <w:p w:rsidR="002C777D" w:rsidRDefault="002C777D" w:rsidP="002C777D">
      <w:pPr>
        <w:pStyle w:val="10odstavek"/>
      </w:pPr>
      <w:r>
        <w:t>–</w:t>
      </w:r>
      <w:r>
        <w:tab/>
        <w:t>sejemske dvorane, razstavišča,</w:t>
      </w:r>
    </w:p>
    <w:p w:rsidR="00567B83" w:rsidRDefault="00567B83" w:rsidP="00567B83">
      <w:pPr>
        <w:pStyle w:val="10odstavek"/>
      </w:pPr>
      <w:r>
        <w:lastRenderedPageBreak/>
        <w:t>–</w:t>
      </w:r>
      <w:r>
        <w:tab/>
        <w:t>bencinski servisi,</w:t>
      </w:r>
    </w:p>
    <w:p w:rsidR="00567B83" w:rsidRDefault="00567B83" w:rsidP="00567B83">
      <w:pPr>
        <w:pStyle w:val="10odstavek"/>
      </w:pPr>
      <w:r>
        <w:t>–</w:t>
      </w:r>
      <w:r>
        <w:tab/>
        <w:t>stavbe za storitvene dejavnosti,</w:t>
      </w:r>
    </w:p>
    <w:p w:rsidR="002C777D" w:rsidRDefault="002C777D" w:rsidP="00567B83">
      <w:pPr>
        <w:pStyle w:val="10odstavek"/>
      </w:pPr>
      <w:r>
        <w:t>–</w:t>
      </w:r>
      <w:r>
        <w:tab/>
        <w:t>postajna poslopja, terminali, stavbe za izvajanje komunikacij ter z njimi povezane stavbe,</w:t>
      </w:r>
    </w:p>
    <w:p w:rsidR="00567B83" w:rsidRDefault="002C777D" w:rsidP="00567B83">
      <w:pPr>
        <w:pStyle w:val="10odstavek"/>
      </w:pPr>
      <w:r>
        <w:t>–</w:t>
      </w:r>
      <w:r>
        <w:tab/>
      </w:r>
      <w:r w:rsidR="00567B83">
        <w:t>garažne stavbe,</w:t>
      </w:r>
    </w:p>
    <w:p w:rsidR="00567B83" w:rsidRDefault="00567B83" w:rsidP="00567B83">
      <w:pPr>
        <w:pStyle w:val="10odstavek"/>
      </w:pPr>
      <w:r>
        <w:t>–</w:t>
      </w:r>
      <w:r>
        <w:tab/>
        <w:t>industrijske stavbe</w:t>
      </w:r>
      <w:r w:rsidR="002C777D">
        <w:t xml:space="preserve"> (samo delavnice)</w:t>
      </w:r>
      <w:r>
        <w:t>,</w:t>
      </w:r>
    </w:p>
    <w:p w:rsidR="00567B83" w:rsidRDefault="00567B83" w:rsidP="00567B83">
      <w:pPr>
        <w:pStyle w:val="10odstavek"/>
      </w:pPr>
      <w:r>
        <w:t>–</w:t>
      </w:r>
      <w:r>
        <w:tab/>
        <w:t>rezervoarji, silosi in skladišča</w:t>
      </w:r>
      <w:r w:rsidR="002C777D">
        <w:t xml:space="preserve"> (samo za potrebe osnovne dejavnosti)</w:t>
      </w:r>
      <w:r>
        <w:t>,</w:t>
      </w:r>
    </w:p>
    <w:p w:rsidR="002C777D" w:rsidRDefault="002C777D" w:rsidP="00567B83">
      <w:pPr>
        <w:pStyle w:val="10odstavek"/>
      </w:pPr>
      <w:r>
        <w:t>–</w:t>
      </w:r>
      <w:r>
        <w:tab/>
        <w:t>stavbe za kulturo in razvedrilo,</w:t>
      </w:r>
    </w:p>
    <w:p w:rsidR="00567B83" w:rsidRDefault="00567B83" w:rsidP="00567B83">
      <w:pPr>
        <w:pStyle w:val="10odstavek"/>
      </w:pPr>
      <w:r>
        <w:t>–</w:t>
      </w:r>
      <w:r>
        <w:tab/>
        <w:t>druge stavbe, ki niso uvrščene drugje,</w:t>
      </w:r>
    </w:p>
    <w:p w:rsidR="00567B83" w:rsidRDefault="00567B83" w:rsidP="00567B83">
      <w:pPr>
        <w:pStyle w:val="10odstavek"/>
      </w:pPr>
      <w:r>
        <w:t>–</w:t>
      </w:r>
      <w:r>
        <w:tab/>
        <w:t>avtoceste, hitre ceste, glavne ceste in regionalne ceste,</w:t>
      </w:r>
    </w:p>
    <w:p w:rsidR="00567B83" w:rsidRDefault="00567B83" w:rsidP="00567B83">
      <w:pPr>
        <w:pStyle w:val="10odstavek"/>
      </w:pPr>
      <w:r>
        <w:t>–</w:t>
      </w:r>
      <w:r>
        <w:tab/>
        <w:t>lokalne ceste in javne poti, nekategorizirane ceste in gozdne ceste,</w:t>
      </w:r>
    </w:p>
    <w:p w:rsidR="006E24A8" w:rsidRDefault="00567B83" w:rsidP="00567B83">
      <w:pPr>
        <w:pStyle w:val="10odstavek"/>
      </w:pPr>
      <w:r>
        <w:t>–</w:t>
      </w:r>
      <w:r>
        <w:tab/>
      </w:r>
      <w:r w:rsidR="006E24A8">
        <w:t>mostovi in viadukti,</w:t>
      </w:r>
    </w:p>
    <w:p w:rsidR="006E24A8" w:rsidRDefault="006E24A8" w:rsidP="00567B83">
      <w:pPr>
        <w:pStyle w:val="10odstavek"/>
      </w:pPr>
      <w:r>
        <w:t>–</w:t>
      </w:r>
      <w:r>
        <w:tab/>
        <w:t>podhodi,</w:t>
      </w:r>
    </w:p>
    <w:p w:rsidR="00567B83" w:rsidRDefault="006E24A8" w:rsidP="00567B83">
      <w:pPr>
        <w:pStyle w:val="10odstavek"/>
      </w:pPr>
      <w:r>
        <w:t>–</w:t>
      </w:r>
      <w:r>
        <w:tab/>
      </w:r>
      <w:r w:rsidR="00567B83">
        <w:t>jezovi, vodne pregrade in drugi vodni objekti,</w:t>
      </w:r>
    </w:p>
    <w:p w:rsidR="00567B83" w:rsidRDefault="00567B83" w:rsidP="00567B83">
      <w:pPr>
        <w:pStyle w:val="10odstavek"/>
      </w:pPr>
      <w:r>
        <w:t>–</w:t>
      </w:r>
      <w:r>
        <w:tab/>
        <w:t>lokalni (distribucijski) plinovodi,</w:t>
      </w:r>
    </w:p>
    <w:p w:rsidR="00567B83" w:rsidRDefault="00567B83" w:rsidP="00567B83">
      <w:pPr>
        <w:pStyle w:val="10odstavek"/>
      </w:pPr>
      <w:r>
        <w:t>–</w:t>
      </w:r>
      <w:r>
        <w:tab/>
        <w:t>lokalni vodovodi za pitno in tehnološko vodo,</w:t>
      </w:r>
    </w:p>
    <w:p w:rsidR="00567B83" w:rsidRDefault="00567B83" w:rsidP="00567B83">
      <w:pPr>
        <w:pStyle w:val="10odstavek"/>
      </w:pPr>
      <w:r>
        <w:t>–</w:t>
      </w:r>
      <w:r>
        <w:tab/>
        <w:t>lokalni cevovodi za toplo vodo, paro in stisnjen zrak,</w:t>
      </w:r>
    </w:p>
    <w:p w:rsidR="00567B83" w:rsidRDefault="00567B83" w:rsidP="00567B83">
      <w:pPr>
        <w:pStyle w:val="10odstavek"/>
      </w:pPr>
      <w:r>
        <w:t>–</w:t>
      </w:r>
      <w:r>
        <w:tab/>
        <w:t>vodni stolpi, vodnjaki in hidranti,</w:t>
      </w:r>
    </w:p>
    <w:p w:rsidR="00567B83" w:rsidRDefault="00567B83" w:rsidP="00567B83">
      <w:pPr>
        <w:pStyle w:val="10odstavek"/>
      </w:pPr>
      <w:r>
        <w:t>–</w:t>
      </w:r>
      <w:r>
        <w:tab/>
        <w:t>cevovodi za odpadno vodo,</w:t>
      </w:r>
    </w:p>
    <w:p w:rsidR="00567B83" w:rsidRDefault="00567B83" w:rsidP="00567B83">
      <w:pPr>
        <w:pStyle w:val="10odstavek"/>
      </w:pPr>
      <w:r>
        <w:t>–</w:t>
      </w:r>
      <w:r>
        <w:tab/>
        <w:t>lokalni (distribucijski) elektroenergetski vodi in lokalna komunikacijska omrežja,</w:t>
      </w:r>
    </w:p>
    <w:p w:rsidR="006E24A8" w:rsidRDefault="006E24A8" w:rsidP="006E24A8">
      <w:pPr>
        <w:pStyle w:val="10odstavek"/>
      </w:pPr>
      <w:r>
        <w:t>–</w:t>
      </w:r>
      <w:r>
        <w:tab/>
        <w:t>drugi gradbeni inženirski objekti za šport, rekreacijo in prosti čas,</w:t>
      </w:r>
    </w:p>
    <w:p w:rsidR="002C777D" w:rsidRDefault="00567B83" w:rsidP="00567B83">
      <w:pPr>
        <w:pStyle w:val="10odstavek"/>
      </w:pPr>
      <w:r>
        <w:t>–</w:t>
      </w:r>
      <w:r>
        <w:tab/>
        <w:t>drugi gradbeni inženirski o</w:t>
      </w:r>
      <w:r w:rsidR="002C777D">
        <w:t>bjekti, ki niso uvrščeni drugje,</w:t>
      </w:r>
    </w:p>
    <w:p w:rsidR="006B0A68" w:rsidRDefault="006B0A68" w:rsidP="00567B83">
      <w:pPr>
        <w:pStyle w:val="10odstavek"/>
      </w:pPr>
      <w:r w:rsidRPr="006B0A68">
        <w:t>–</w:t>
      </w:r>
      <w:r w:rsidRPr="006B0A68">
        <w:tab/>
      </w:r>
      <w:r>
        <w:t>vsi nezahtevni in enostavni objekti</w:t>
      </w:r>
      <w:r w:rsidRPr="006B0A68">
        <w:t xml:space="preserve"> razen pomolov, objektov za rejo živali, pomožnih kmetijsko-gozdarskih objektov, objektov za kmetijske proizvode in dopolnilno dejavnost, pomožnih letaliških, pristaniških objektov i</w:t>
      </w:r>
      <w:r>
        <w:t>n pomožnih objektov na smučišču.«.</w:t>
      </w:r>
    </w:p>
    <w:p w:rsidR="006B0A68" w:rsidRPr="004D6DEB" w:rsidRDefault="006B0A68" w:rsidP="000942FB">
      <w:pPr>
        <w:pStyle w:val="10odstavek"/>
      </w:pPr>
    </w:p>
    <w:p w:rsidR="00D87F89" w:rsidRPr="004D6DEB" w:rsidRDefault="00D87F89" w:rsidP="00D87F89">
      <w:pPr>
        <w:pStyle w:val="LENI"/>
      </w:pPr>
      <w:r w:rsidRPr="004D6DEB">
        <w:t>člen</w:t>
      </w:r>
    </w:p>
    <w:p w:rsidR="00D87F89" w:rsidRPr="004D6DEB" w:rsidRDefault="00D87F89" w:rsidP="00D87F89">
      <w:pPr>
        <w:pStyle w:val="10odstavek"/>
      </w:pPr>
    </w:p>
    <w:p w:rsidR="00D87F89" w:rsidRPr="004D6DEB" w:rsidRDefault="00D87F89" w:rsidP="00D87F89">
      <w:pPr>
        <w:pStyle w:val="10odstavek"/>
      </w:pPr>
      <w:r w:rsidRPr="004D6DEB">
        <w:t xml:space="preserve">V 6. členu se </w:t>
      </w:r>
      <w:r w:rsidR="004D6DEB" w:rsidRPr="004D6DEB">
        <w:t xml:space="preserve">v drugi alinei </w:t>
      </w:r>
      <w:r w:rsidRPr="004D6DEB">
        <w:t>za besedilom »gradbene linije« doda besedilo »in gradbene meje«.</w:t>
      </w:r>
    </w:p>
    <w:p w:rsidR="004D6DEB" w:rsidRPr="004D6DEB" w:rsidRDefault="004D6DEB" w:rsidP="004A34F5">
      <w:pPr>
        <w:pStyle w:val="10odstavek"/>
      </w:pPr>
      <w:r w:rsidRPr="004D6DEB">
        <w:t>Tretja alinea se spremeni tako, da se glasi:</w:t>
      </w:r>
    </w:p>
    <w:p w:rsidR="004A34F5" w:rsidRDefault="004D6DEB" w:rsidP="004A34F5">
      <w:pPr>
        <w:pStyle w:val="10odstavek"/>
      </w:pPr>
      <w:r w:rsidRPr="004D6DEB">
        <w:t xml:space="preserve"> »–</w:t>
      </w:r>
      <w:r w:rsidRPr="004D6DEB">
        <w:tab/>
      </w:r>
      <w:r w:rsidR="008D453E">
        <w:t xml:space="preserve">strehe so lahko štirikapne, dvokapne, </w:t>
      </w:r>
      <w:r>
        <w:t>enokapn</w:t>
      </w:r>
      <w:r w:rsidR="00765937">
        <w:t>e</w:t>
      </w:r>
      <w:r w:rsidR="008D453E">
        <w:t xml:space="preserve"> in ravne ali njihova kombinacija. Naklon poševnih streh je od 5° do 25°.</w:t>
      </w:r>
      <w:r w:rsidRPr="004D6DEB">
        <w:t xml:space="preserve"> Smer</w:t>
      </w:r>
      <w:r w:rsidR="00765937">
        <w:t>i slemen</w:t>
      </w:r>
      <w:r w:rsidRPr="004D6DEB">
        <w:t xml:space="preserve"> </w:t>
      </w:r>
      <w:r w:rsidR="00765937">
        <w:t>so</w:t>
      </w:r>
      <w:r w:rsidRPr="004D6DEB">
        <w:t xml:space="preserve"> </w:t>
      </w:r>
      <w:r w:rsidR="00765937">
        <w:t>določene v grafičnih prilogah tega odlok</w:t>
      </w:r>
      <w:r w:rsidR="00C44E87">
        <w:t>a</w:t>
      </w:r>
      <w:r w:rsidRPr="004D6DEB">
        <w:t xml:space="preserve">. </w:t>
      </w:r>
      <w:r w:rsidR="008D453E">
        <w:t>Kritina je poljubna, vendar ne sme biti trajno bleščeča</w:t>
      </w:r>
      <w:r w:rsidR="00687ABD">
        <w:t>,</w:t>
      </w:r>
      <w:r w:rsidRPr="004D6DEB">
        <w:t>«.</w:t>
      </w:r>
    </w:p>
    <w:p w:rsidR="0034333F" w:rsidRDefault="0034333F" w:rsidP="004A34F5">
      <w:pPr>
        <w:pStyle w:val="10odstavek"/>
      </w:pPr>
      <w:r>
        <w:t xml:space="preserve">V četrti alinei se črta besedilo </w:t>
      </w:r>
      <w:r w:rsidRPr="004D6DEB">
        <w:t>»</w:t>
      </w:r>
      <w:r>
        <w:t>ter strešne konstrukcije s primernim naklonom (10 do 25)«.</w:t>
      </w:r>
    </w:p>
    <w:p w:rsidR="00687ABD" w:rsidRDefault="00687ABD" w:rsidP="004A34F5">
      <w:pPr>
        <w:pStyle w:val="10odstavek"/>
      </w:pPr>
      <w:r>
        <w:t xml:space="preserve">Za </w:t>
      </w:r>
      <w:r w:rsidR="0047014C">
        <w:t>prvim odstavkom se doda nov drugi odstavek</w:t>
      </w:r>
      <w:r>
        <w:t>, ki se glasi:</w:t>
      </w:r>
    </w:p>
    <w:p w:rsidR="0047014C" w:rsidRDefault="00687ABD" w:rsidP="00687ABD">
      <w:pPr>
        <w:pStyle w:val="10odstavek"/>
      </w:pPr>
      <w:r>
        <w:t>»</w:t>
      </w:r>
      <w:r w:rsidR="0047014C" w:rsidRPr="0047014C">
        <w:t>Gradnja nezahtevnih in enostavnih objektov</w:t>
      </w:r>
      <w:r w:rsidR="000C477B">
        <w:t xml:space="preserve"> </w:t>
      </w:r>
      <w:r w:rsidR="0047014C" w:rsidRPr="0047014C">
        <w:t xml:space="preserve"> je dopustna pod naslednjimi pogoji:</w:t>
      </w:r>
    </w:p>
    <w:p w:rsidR="0047014C" w:rsidRDefault="00687ABD" w:rsidP="00687ABD">
      <w:pPr>
        <w:pStyle w:val="10odstavek"/>
      </w:pPr>
      <w:r>
        <w:t>–</w:t>
      </w:r>
      <w:r>
        <w:tab/>
      </w:r>
      <w:r w:rsidR="001D5ED7">
        <w:t>najbolj izpostavljen del</w:t>
      </w:r>
      <w:r w:rsidRPr="00687ABD">
        <w:t xml:space="preserve"> objekta </w:t>
      </w:r>
      <w:r w:rsidR="001D5ED7">
        <w:t>mora</w:t>
      </w:r>
      <w:r w:rsidR="0047014C">
        <w:t xml:space="preserve"> biti </w:t>
      </w:r>
      <w:r w:rsidRPr="00687ABD">
        <w:t>od meje</w:t>
      </w:r>
      <w:r w:rsidR="001D5ED7">
        <w:t xml:space="preserve"> sosednjega zemljišča odmaknjen</w:t>
      </w:r>
      <w:r w:rsidRPr="00687ABD">
        <w:t xml:space="preserve"> najmanj 1,00 m, s soglasjem lastnika so</w:t>
      </w:r>
      <w:r w:rsidR="002065A5">
        <w:t>sednjega zemljišča lahko tudi manj</w:t>
      </w:r>
      <w:r w:rsidRPr="00687ABD">
        <w:t>, ograja in objekt, ki nima višine, pa se la</w:t>
      </w:r>
      <w:r w:rsidR="0047014C">
        <w:t>hko gradita na oziroma do meje,</w:t>
      </w:r>
    </w:p>
    <w:p w:rsidR="0047014C" w:rsidRDefault="0047014C" w:rsidP="00687ABD">
      <w:pPr>
        <w:pStyle w:val="10odstavek"/>
      </w:pPr>
      <w:r>
        <w:t>–</w:t>
      </w:r>
      <w:r>
        <w:tab/>
        <w:t>g</w:t>
      </w:r>
      <w:r w:rsidR="00687ABD" w:rsidRPr="00687ABD">
        <w:t>lede velikosti se upošteva določila predpisa o razvrščanju objekt</w:t>
      </w:r>
      <w:r>
        <w:t>ov glede na zahtevnost gradnje,</w:t>
      </w:r>
    </w:p>
    <w:p w:rsidR="00687ABD" w:rsidRDefault="0047014C" w:rsidP="00687ABD">
      <w:pPr>
        <w:pStyle w:val="10odstavek"/>
      </w:pPr>
      <w:r>
        <w:t>–</w:t>
      </w:r>
      <w:r>
        <w:tab/>
        <w:t>o</w:t>
      </w:r>
      <w:r w:rsidR="00687ABD" w:rsidRPr="00687ABD">
        <w:t>bjekte se oblikuje tako, da se ne kvari splošnega videza prostora.</w:t>
      </w:r>
      <w:r w:rsidR="00687ABD">
        <w:t>«.</w:t>
      </w:r>
    </w:p>
    <w:p w:rsidR="00687ABD" w:rsidRPr="004D6DEB" w:rsidRDefault="00687ABD" w:rsidP="00687ABD">
      <w:pPr>
        <w:pStyle w:val="10odstavek"/>
      </w:pPr>
    </w:p>
    <w:p w:rsidR="00687ABD" w:rsidRPr="004D6DEB" w:rsidRDefault="00687ABD" w:rsidP="00687ABD">
      <w:pPr>
        <w:pStyle w:val="LENI"/>
      </w:pPr>
      <w:r w:rsidRPr="004D6DEB">
        <w:t>člen</w:t>
      </w:r>
    </w:p>
    <w:p w:rsidR="00687ABD" w:rsidRDefault="00687ABD" w:rsidP="00687ABD">
      <w:pPr>
        <w:pStyle w:val="10odstavek"/>
      </w:pPr>
    </w:p>
    <w:p w:rsidR="00D94215" w:rsidRDefault="00D45B9F" w:rsidP="004A34F5">
      <w:pPr>
        <w:pStyle w:val="10odstavek"/>
      </w:pPr>
      <w:r>
        <w:t>V 7. členu</w:t>
      </w:r>
      <w:r w:rsidRPr="004D6DEB">
        <w:t xml:space="preserve"> se </w:t>
      </w:r>
      <w:r w:rsidR="00D94215">
        <w:t>besedilo spremeni tako, da se glasi:</w:t>
      </w:r>
    </w:p>
    <w:p w:rsidR="00D94215" w:rsidRDefault="00D45B9F" w:rsidP="004A34F5">
      <w:pPr>
        <w:pStyle w:val="10odstavek"/>
      </w:pPr>
      <w:r>
        <w:t>»</w:t>
      </w:r>
      <w:r w:rsidR="00D94215">
        <w:t>Vsi predvideni objekti (stavbe) morajo biti priključeni na vodovodno, kanalizacijsko in električno omrežje ter imeti dostop do javne ceste.</w:t>
      </w:r>
    </w:p>
    <w:p w:rsidR="00D45B9F" w:rsidRPr="004D6DEB" w:rsidRDefault="00D45B9F" w:rsidP="004A34F5">
      <w:pPr>
        <w:pStyle w:val="10odstavek"/>
      </w:pPr>
      <w:r w:rsidRPr="00D45B9F">
        <w:t>Izvedba prečkanj državne ceste z vodi gospodarske javne infrastrukture je dopustna izključno s prebitjem oziroma prevrtanjem vozišča. Najmanjša globina vrha zaščite infrastrukturnih vodov (teme cevi) mora biti 1,20 m glede na nivo vozišča državne ceste. Vsi pokrovi jaškov in naprave gospodarske javne infrastrukture morajo biti locirani izven vozišča državne ceste.</w:t>
      </w:r>
      <w:r>
        <w:t>«.</w:t>
      </w:r>
    </w:p>
    <w:p w:rsidR="003E4419" w:rsidRPr="004D6DEB" w:rsidRDefault="003E4419" w:rsidP="003E4419">
      <w:pPr>
        <w:pStyle w:val="10odstavek"/>
      </w:pPr>
    </w:p>
    <w:p w:rsidR="003E4419" w:rsidRPr="004D6DEB" w:rsidRDefault="003E4419" w:rsidP="003E4419">
      <w:pPr>
        <w:pStyle w:val="LENI"/>
      </w:pPr>
      <w:r w:rsidRPr="004D6DEB">
        <w:t>člen</w:t>
      </w:r>
    </w:p>
    <w:p w:rsidR="003E4419" w:rsidRPr="004D6DEB" w:rsidRDefault="003E4419" w:rsidP="003E4419">
      <w:pPr>
        <w:pStyle w:val="10odstavek"/>
      </w:pPr>
    </w:p>
    <w:p w:rsidR="003E4419" w:rsidRPr="004D6DEB" w:rsidRDefault="003E4419" w:rsidP="003E4419">
      <w:pPr>
        <w:pStyle w:val="10odstavek"/>
      </w:pPr>
      <w:r>
        <w:t>V 8. členu se besedilo spremeni tako, da se glasi:</w:t>
      </w:r>
    </w:p>
    <w:p w:rsidR="003E4419" w:rsidRDefault="003E4419" w:rsidP="003E4419">
      <w:pPr>
        <w:pStyle w:val="10odstavek"/>
      </w:pPr>
      <w:r w:rsidRPr="004D6DEB">
        <w:t>»</w:t>
      </w:r>
      <w:r>
        <w:t>Komunalne odpadne vode in morebitne tehnološke odpadne vode iz predvidenih objektov se odvaja v kanalizacijsko omrežje. Tehnološke odpadne se pred izpustom v kanalizacijsko omrežje očistijo v ustreznih napravah.</w:t>
      </w:r>
    </w:p>
    <w:p w:rsidR="001A0A1A" w:rsidRDefault="003E4419" w:rsidP="003E4419">
      <w:pPr>
        <w:pStyle w:val="10odstavek"/>
      </w:pPr>
      <w:r w:rsidRPr="003E4419">
        <w:t xml:space="preserve">Padavinske odpadne vode z utrjenih površin in streh se predhodno očiščene odvaja posredno v </w:t>
      </w:r>
      <w:r w:rsidRPr="003E4419">
        <w:lastRenderedPageBreak/>
        <w:t>podzemne vode preko ponikovalnic. Če ponikanje ni možno, kar je potrebno računsko dokazati, se padavinske odpadne vode spelje v bližnje površinske odvodnike (jarke)</w:t>
      </w:r>
      <w:r>
        <w:t>.</w:t>
      </w:r>
    </w:p>
    <w:p w:rsidR="003E4419" w:rsidRPr="004D6DEB" w:rsidRDefault="001A0A1A" w:rsidP="003E4419">
      <w:pPr>
        <w:pStyle w:val="10odstavek"/>
      </w:pPr>
      <w:r>
        <w:t xml:space="preserve">Za oskrbo s pitno vodo se predvideni objekti s samostojnim priključkom priključijo na sekundarni vod </w:t>
      </w:r>
      <w:proofErr w:type="spellStart"/>
      <w:r>
        <w:t>ductil</w:t>
      </w:r>
      <w:proofErr w:type="spellEnd"/>
      <w:r>
        <w:t xml:space="preserve"> DN 100</w:t>
      </w:r>
      <w:r w:rsidRPr="004D6DEB">
        <w:t>.</w:t>
      </w:r>
      <w:r>
        <w:t xml:space="preserve"> Upravljavec zagotovi minimalni obratovalni tlak 1,5 bar. Vodovodni priključek od glavnega voda do vodomera lahko izvede samo upravljavec vodovoda.</w:t>
      </w:r>
      <w:r w:rsidR="003E4419">
        <w:t>«.</w:t>
      </w:r>
    </w:p>
    <w:p w:rsidR="003E4419" w:rsidRPr="004D6DEB" w:rsidRDefault="003E4419" w:rsidP="003E4419">
      <w:pPr>
        <w:pStyle w:val="10odstavek"/>
      </w:pPr>
    </w:p>
    <w:p w:rsidR="003E4419" w:rsidRPr="004D6DEB" w:rsidRDefault="003E4419" w:rsidP="003E4419">
      <w:pPr>
        <w:pStyle w:val="LENI"/>
      </w:pPr>
      <w:r w:rsidRPr="004D6DEB">
        <w:t>člen</w:t>
      </w:r>
    </w:p>
    <w:p w:rsidR="003E4419" w:rsidRPr="004D6DEB" w:rsidRDefault="003E4419" w:rsidP="003E4419">
      <w:pPr>
        <w:pStyle w:val="10odstavek"/>
      </w:pPr>
    </w:p>
    <w:p w:rsidR="003E4419" w:rsidRPr="004D6DEB" w:rsidRDefault="003E4419" w:rsidP="003E4419">
      <w:pPr>
        <w:pStyle w:val="10odstavek"/>
      </w:pPr>
      <w:r>
        <w:t>V 9. členu se besedilo spremeni tako, da se glasi:</w:t>
      </w:r>
    </w:p>
    <w:p w:rsidR="001A0A1A" w:rsidRDefault="001A0A1A" w:rsidP="001A0A1A">
      <w:pPr>
        <w:pStyle w:val="10odstavek"/>
      </w:pPr>
      <w:r w:rsidRPr="004D6DEB">
        <w:t>»</w:t>
      </w:r>
      <w:r w:rsidRPr="00F20267">
        <w:t>Za oskrbo z zemeljskim plinom se</w:t>
      </w:r>
      <w:r>
        <w:t xml:space="preserve"> do predvidenih objektov</w:t>
      </w:r>
      <w:r w:rsidRPr="00F20267">
        <w:t xml:space="preserve"> izvede priključni plinovod na obstoječe srednjetlačno (4 bar) distribucijsko omrežje zemeljskega plina. Plinovodno omrežje, priključke in plinske inštalacije se projektno obdela v skladu s tehničnimi pogoji, veljavnimi tehničnimi predpisi in standardi.</w:t>
      </w:r>
    </w:p>
    <w:p w:rsidR="001A0A1A" w:rsidRDefault="001A0A1A" w:rsidP="001A0A1A">
      <w:pPr>
        <w:pStyle w:val="10odstavek"/>
      </w:pPr>
      <w:r>
        <w:t xml:space="preserve">Za oskrbo z električno energijo se do predvidenih objektov zgradi ustrezen nizkonapetostni priključek na obstoječe elektroenergetsko omrežje. </w:t>
      </w:r>
      <w:r w:rsidRPr="00F20267">
        <w:t>Vsi posegi in priključki na elektroenergetsko omrežje se izvedejo pod pogoji upravljalca elektroenergetskega omrežja.</w:t>
      </w:r>
    </w:p>
    <w:p w:rsidR="001A0A1A" w:rsidRDefault="001A0A1A" w:rsidP="001A0A1A">
      <w:pPr>
        <w:pStyle w:val="10odstavek"/>
      </w:pPr>
      <w:r w:rsidRPr="003E4419">
        <w:t>Ogrevanje se vrši iz lastnih ali skupnih kotlovnic na zemeljski plin ali biomaso oziroma z izkoriščanjem obnovljivih virov energije (toplotne črpalke, zbiralniki sončne energije ipd.).</w:t>
      </w:r>
      <w:r>
        <w:t>«.</w:t>
      </w:r>
    </w:p>
    <w:p w:rsidR="001A0A1A" w:rsidRPr="004D6DEB" w:rsidRDefault="001A0A1A" w:rsidP="001A0A1A">
      <w:pPr>
        <w:pStyle w:val="10odstavek"/>
      </w:pPr>
    </w:p>
    <w:p w:rsidR="000B2431" w:rsidRPr="004D6DEB" w:rsidRDefault="000B2431" w:rsidP="000B2431">
      <w:pPr>
        <w:pStyle w:val="LENI"/>
      </w:pPr>
      <w:r w:rsidRPr="004D6DEB">
        <w:t>člen</w:t>
      </w:r>
    </w:p>
    <w:p w:rsidR="000B2431" w:rsidRPr="004D6DEB" w:rsidRDefault="000B2431" w:rsidP="000B2431">
      <w:pPr>
        <w:pStyle w:val="10odstavek"/>
      </w:pPr>
    </w:p>
    <w:p w:rsidR="000B2431" w:rsidRPr="004D6DEB" w:rsidRDefault="000B2431" w:rsidP="000B2431">
      <w:pPr>
        <w:pStyle w:val="10odstavek"/>
      </w:pPr>
      <w:r>
        <w:t>V 1</w:t>
      </w:r>
      <w:r w:rsidR="003E4419">
        <w:t>0</w:t>
      </w:r>
      <w:r>
        <w:t>. členu se besedilo spremeni tako, da se glasi:</w:t>
      </w:r>
    </w:p>
    <w:p w:rsidR="00D94215" w:rsidRDefault="000B2431" w:rsidP="00D94215">
      <w:pPr>
        <w:pStyle w:val="10odstavek"/>
      </w:pPr>
      <w:r w:rsidRPr="004D6DEB">
        <w:t>»</w:t>
      </w:r>
      <w:r w:rsidR="001A0A1A">
        <w:t>Na območju zazidalnega načrta se nahaja obstoječe komunikacijsko omrežje, katero se glede na načrtovano prostorsko ureditev ustrezno zaščititi, prestavi in razširi na osnovi projektne rešitve, ki se obdela v projektu za pridobitev gradbenega dovoljenja</w:t>
      </w:r>
      <w:r w:rsidR="00D94215">
        <w:t xml:space="preserve"> oziroma v projektu za izvedbo.</w:t>
      </w:r>
    </w:p>
    <w:p w:rsidR="00F20267" w:rsidRDefault="001A0A1A" w:rsidP="00D94215">
      <w:pPr>
        <w:pStyle w:val="10odstavek"/>
      </w:pPr>
      <w:r>
        <w:t xml:space="preserve">Vsa dela v zvezi s komunikacijskim omrežjem (ogled, izdelava projekta, </w:t>
      </w:r>
      <w:proofErr w:type="spellStart"/>
      <w:r>
        <w:t>zakoličba</w:t>
      </w:r>
      <w:proofErr w:type="spellEnd"/>
      <w:r>
        <w:t>, zaščita, prestavitev, izvedba, nadzor) se izvedejo pod pogoji upravljavca določenega omrežja</w:t>
      </w:r>
      <w:r w:rsidR="00D94215">
        <w:t>.«.</w:t>
      </w:r>
    </w:p>
    <w:p w:rsidR="00D94215" w:rsidRPr="004D6DEB" w:rsidRDefault="00D94215" w:rsidP="00D94215">
      <w:pPr>
        <w:pStyle w:val="10odstavek"/>
      </w:pPr>
    </w:p>
    <w:p w:rsidR="003945E1" w:rsidRPr="004D6DEB" w:rsidRDefault="003945E1" w:rsidP="003945E1">
      <w:pPr>
        <w:pStyle w:val="LENI"/>
      </w:pPr>
      <w:r w:rsidRPr="004D6DEB">
        <w:t>člen</w:t>
      </w:r>
    </w:p>
    <w:p w:rsidR="003945E1" w:rsidRPr="0040270B" w:rsidRDefault="003945E1" w:rsidP="003945E1">
      <w:pPr>
        <w:pStyle w:val="10odstavek"/>
      </w:pPr>
    </w:p>
    <w:p w:rsidR="003945E1" w:rsidRDefault="003945E1" w:rsidP="0040270B">
      <w:pPr>
        <w:pStyle w:val="10odstavek"/>
      </w:pPr>
      <w:r>
        <w:t>Za drugim odstavkom 13. člena se doda</w:t>
      </w:r>
      <w:r w:rsidR="00CC1D4E">
        <w:t>jo</w:t>
      </w:r>
      <w:r>
        <w:t xml:space="preserve"> nov tretji</w:t>
      </w:r>
      <w:r w:rsidR="008E2226">
        <w:t xml:space="preserve">, četrti, </w:t>
      </w:r>
      <w:r w:rsidR="00CC1D4E">
        <w:t>peti</w:t>
      </w:r>
      <w:r w:rsidR="002B32F7">
        <w:t>,</w:t>
      </w:r>
      <w:r w:rsidR="008E2226">
        <w:t xml:space="preserve"> šesti</w:t>
      </w:r>
      <w:r w:rsidR="002B32F7">
        <w:t xml:space="preserve"> in sedmi</w:t>
      </w:r>
      <w:r>
        <w:t xml:space="preserve"> odstavek, ki se glasi</w:t>
      </w:r>
      <w:r w:rsidR="00CC1D4E">
        <w:t>jo</w:t>
      </w:r>
      <w:r>
        <w:t>:</w:t>
      </w:r>
    </w:p>
    <w:p w:rsidR="00CC1D4E" w:rsidRPr="009E7AA3" w:rsidRDefault="003945E1" w:rsidP="0040270B">
      <w:pPr>
        <w:pStyle w:val="10odstavek"/>
      </w:pPr>
      <w:r>
        <w:t>»</w:t>
      </w:r>
      <w:r w:rsidRPr="003945E1">
        <w:t xml:space="preserve">Na priobalnem zemljišču so dovoljeni le posegi, ki so v skladu s predpisi s področja upravljanja </w:t>
      </w:r>
      <w:r w:rsidRPr="009E7AA3">
        <w:t>voda.</w:t>
      </w:r>
    </w:p>
    <w:p w:rsidR="00CC1D4E" w:rsidRPr="009E7AA3" w:rsidRDefault="00CC1D4E" w:rsidP="00CC1D4E">
      <w:pPr>
        <w:pStyle w:val="10odstavek"/>
      </w:pPr>
      <w:r w:rsidRPr="009E7AA3">
        <w:t>Na območju zazidalnega načrta obstaja možnost nastopa visoke podtalnice, zato objekti ne smejo biti podkleteni oziroma morajo biti kletni prostori ustrezno zgrajeni za pogoje visoke talne vode.</w:t>
      </w:r>
      <w:r w:rsidR="00F71CA8" w:rsidRPr="009E7AA3">
        <w:t xml:space="preserve"> Višinska kota pritličja mora biti najmanj na povprečni koti nivelete vozišča regionalne ceste.</w:t>
      </w:r>
      <w:bookmarkStart w:id="0" w:name="_GoBack"/>
      <w:bookmarkEnd w:id="0"/>
    </w:p>
    <w:p w:rsidR="008E2226" w:rsidRPr="009E7AA3" w:rsidRDefault="00CC1D4E" w:rsidP="00CC1D4E">
      <w:pPr>
        <w:pStyle w:val="10odstavek"/>
      </w:pPr>
      <w:r w:rsidRPr="009E7AA3">
        <w:t>Pri načrtovanju objektov se upošteva projektni pospešek tal 0.100 [g]. Pri novih objektih je obvezna ojačitev plošče nad kletjo tako, da zdrži rušenje nanjo.</w:t>
      </w:r>
    </w:p>
    <w:p w:rsidR="002B32F7" w:rsidRDefault="008E2226" w:rsidP="00F575DE">
      <w:pPr>
        <w:pStyle w:val="10odstavek"/>
      </w:pPr>
      <w:r w:rsidRPr="009E7AA3">
        <w:t>Za zaščito pred požarom se zagotovi pogoje za varen umik ljudi in premoženja, požarno varnostne odmike med objekti oziroma ustrezno požarno ločitev objektov, dovozne poti za gasilska vozila,</w:t>
      </w:r>
      <w:r>
        <w:t xml:space="preserve"> dostopne poti za gasilce, postavitvene površine in delovne površine za gasilska vozila v skladu z zahtevami standarda SIST DIN 14090 ali usklajeno z lokalno pristojno gasilsko enoto, kadar se jih ne da urediti v skladu s standardom SIST DIN 14090 in vire za zadostno oskrbo z vodo za gašenje.</w:t>
      </w:r>
      <w:r w:rsidR="002B32F7">
        <w:t xml:space="preserve"> </w:t>
      </w:r>
      <w:r>
        <w:t>V skladu s predpisom s področja izdelave študije oziroma zasnove požarne varnosti se za gradnjo požarno manj zahtevnih objektov izdela zasnova požarne varnosti, za gradnjo požarno zahtevnih objektov pa študija požarne varnosti. Za nezahtevne in enostavne objekte po predpisih o graditvi objektov, ki so požarno nezahtevni, se zasnova in študija požarne varnosti ne izdelujeta.</w:t>
      </w:r>
    </w:p>
    <w:p w:rsidR="003945E1" w:rsidRDefault="002B32F7" w:rsidP="002B32F7">
      <w:pPr>
        <w:pStyle w:val="10odstavek"/>
      </w:pPr>
      <w:r>
        <w:t xml:space="preserve">Pri gradnji novih stavb in pri rekonstrukciji stavb, kjer se zamenjuje sistem oskrbe z energijo, se spodbuja uporabo okolju prijazne in učinkovite rabe energije ter uporabo obnovljivih virov energije. Obnovljivi viri energije so viri energije, ki se v naravi ohranjajo in v celoti ali pretežno obnavljajo, zlasti pa energija vodotokov, vetra in biomase ter geotermalna in neakumulirana sončna energija. Učinkovito rabo energije se zagotavlja s priključevanjem objektov in naprav na ekološko čiste vire energije, z racionalno rabo energije in z zmanjševanjem porabe tako, da se izboljšuje toplotna izolacija objektov, spodbuja pasivne oziroma energetsko učinkovite gradnje, pri načrtovanju prenov in novogradenj objektov predvidi uporabo sodobnih izolacijskih materialov ter tehnološke opreme in zamenjuje fosilna goriva z gorivi, ki vsebujejo manj ogljika (zemeljski plin) ali z biomaso. Pri gradnji novih stavb in pri rekonstrukciji stavb, kjer se zamenjuje sistem oskrbe z energijo, je treba izdelati študijo izvedljivosti alternativnih sistemov za oskrbo z energijo, kjer se upošteva tehnična, </w:t>
      </w:r>
      <w:r>
        <w:lastRenderedPageBreak/>
        <w:t>funkcionalna, okoljska in ekonomska izvedljivost alternativnih sistemov za oskrbo z energijo. Kot alternativni sistemi se štejejo decentralizirani sistemi na podlagi obnovljivih virov energije, soproizvodnja, daljinsko ali skupinsko ogrevanje ali hlajenje (če je na voljo) in</w:t>
      </w:r>
      <w:r>
        <w:tab/>
        <w:t>toplotne črpalke. Študija izvedljivosti alternativnih sistemov za oskrbo z energijo je obvezna sestavina projekta za pridobitev gradbenega dovoljenja za določene stavbe iz predpisov s področja energetike in učinkovite rabe energije. Če je v projektu za pridobitev gradbenega dovoljenja določeno, da bo več kot dve tretjini potreb stavbe po toploti zagotovljeno iz enega ali več alternativnih sistemov za oskrbo stavbe z energijo, se šteje, da je zahteva za izdelavo študije izvedljivosti alternativnih sistemov za oskrbo z energijo izpolnjena.</w:t>
      </w:r>
      <w:r w:rsidR="003945E1">
        <w:t>«.</w:t>
      </w:r>
    </w:p>
    <w:p w:rsidR="003945E1" w:rsidRPr="004D6DEB" w:rsidRDefault="003945E1" w:rsidP="0040270B">
      <w:pPr>
        <w:pStyle w:val="10odstavek"/>
      </w:pPr>
    </w:p>
    <w:p w:rsidR="0040270B" w:rsidRPr="004D6DEB" w:rsidRDefault="0040270B" w:rsidP="0040270B">
      <w:pPr>
        <w:pStyle w:val="LENI"/>
      </w:pPr>
      <w:r w:rsidRPr="004D6DEB">
        <w:t>člen</w:t>
      </w:r>
    </w:p>
    <w:p w:rsidR="0040270B" w:rsidRPr="0040270B" w:rsidRDefault="0040270B" w:rsidP="0040270B">
      <w:pPr>
        <w:pStyle w:val="10odstavek"/>
      </w:pPr>
    </w:p>
    <w:p w:rsidR="0040270B" w:rsidRDefault="0040270B" w:rsidP="0040270B">
      <w:pPr>
        <w:pStyle w:val="10odstavek"/>
      </w:pPr>
      <w:r w:rsidRPr="0040270B">
        <w:t xml:space="preserve">V </w:t>
      </w:r>
      <w:r>
        <w:t>15. členu</w:t>
      </w:r>
      <w:r w:rsidRPr="0040270B">
        <w:t xml:space="preserve"> se za </w:t>
      </w:r>
      <w:r>
        <w:t>peto</w:t>
      </w:r>
      <w:r w:rsidRPr="0040270B">
        <w:t xml:space="preserve"> alineo pika nadomesti </w:t>
      </w:r>
      <w:r>
        <w:t>z vejico in doda</w:t>
      </w:r>
      <w:r w:rsidR="0098272D">
        <w:t>jo</w:t>
      </w:r>
      <w:r w:rsidRPr="0040270B">
        <w:t xml:space="preserve"> nova </w:t>
      </w:r>
      <w:r>
        <w:t>šesta</w:t>
      </w:r>
      <w:r w:rsidR="0098272D">
        <w:t xml:space="preserve">, </w:t>
      </w:r>
      <w:r w:rsidR="00B01C10">
        <w:t>sedma</w:t>
      </w:r>
      <w:r>
        <w:t xml:space="preserve"> </w:t>
      </w:r>
      <w:r w:rsidR="0098272D">
        <w:t xml:space="preserve">in osma </w:t>
      </w:r>
      <w:r>
        <w:t>alinea, ki se glasi</w:t>
      </w:r>
      <w:r w:rsidR="0098272D">
        <w:t>jo</w:t>
      </w:r>
      <w:r w:rsidRPr="0040270B">
        <w:t>:</w:t>
      </w:r>
    </w:p>
    <w:p w:rsidR="00B01C10" w:rsidRDefault="0040270B" w:rsidP="0040270B">
      <w:pPr>
        <w:pStyle w:val="10odstavek"/>
      </w:pPr>
      <w:r w:rsidRPr="0040270B">
        <w:t>»–</w:t>
      </w:r>
      <w:r w:rsidRPr="0040270B">
        <w:tab/>
      </w:r>
      <w:r>
        <w:t xml:space="preserve">upravljavec državne ceste </w:t>
      </w:r>
      <w:r w:rsidRPr="0040270B">
        <w:t xml:space="preserve">ni dolžan zagotoviti dodatnih ukrepov varstva pred hrupom za območje </w:t>
      </w:r>
      <w:r>
        <w:t>zazidalnega</w:t>
      </w:r>
      <w:r w:rsidRPr="0040270B">
        <w:t xml:space="preserve"> načrta, kakor tudi ne zaščite pred morebitnimi drugimi vplivi, ki so oziroma bodo posle</w:t>
      </w:r>
      <w:r w:rsidR="00CC31A6">
        <w:t>dica obratovanja državne ceste,</w:t>
      </w:r>
    </w:p>
    <w:p w:rsidR="0098272D" w:rsidRDefault="00B01C10" w:rsidP="0040270B">
      <w:pPr>
        <w:pStyle w:val="10odstavek"/>
      </w:pPr>
      <w:r w:rsidRPr="0040270B">
        <w:t>–</w:t>
      </w:r>
      <w:r w:rsidRPr="0040270B">
        <w:tab/>
      </w:r>
      <w:r>
        <w:t>investitorji so dolžni zagotoviti izvajanje odvajanja in čiščenja odpadnih voda</w:t>
      </w:r>
      <w:r w:rsidR="0098272D">
        <w:t xml:space="preserve"> ter na lastne stroške zaščititi ali prestaviti vse tangirane kanalizacijske vode v prečkanju,</w:t>
      </w:r>
    </w:p>
    <w:p w:rsidR="0040270B" w:rsidRPr="0040270B" w:rsidRDefault="0098272D" w:rsidP="0040270B">
      <w:pPr>
        <w:pStyle w:val="10odstavek"/>
      </w:pPr>
      <w:r w:rsidRPr="0040270B">
        <w:t>–</w:t>
      </w:r>
      <w:r w:rsidRPr="0040270B">
        <w:tab/>
      </w:r>
      <w:r>
        <w:t>vsi stroški v zvezi s priklopom in hidrantnim omrežjem bremenijo investitorje.</w:t>
      </w:r>
      <w:r w:rsidR="0040270B" w:rsidRPr="0040270B">
        <w:t>«.</w:t>
      </w:r>
    </w:p>
    <w:p w:rsidR="00E4190C" w:rsidRPr="004D6DEB" w:rsidRDefault="00E4190C" w:rsidP="00E4190C">
      <w:pPr>
        <w:pStyle w:val="10odstavek"/>
      </w:pPr>
    </w:p>
    <w:p w:rsidR="00E4190C" w:rsidRPr="004D6DEB" w:rsidRDefault="00E4190C" w:rsidP="00E4190C">
      <w:pPr>
        <w:pStyle w:val="LENI"/>
      </w:pPr>
      <w:r w:rsidRPr="004D6DEB">
        <w:t>člen</w:t>
      </w:r>
    </w:p>
    <w:p w:rsidR="00E4190C" w:rsidRPr="004D6DEB" w:rsidRDefault="00E4190C" w:rsidP="00E4190C">
      <w:pPr>
        <w:pStyle w:val="10odstavek"/>
      </w:pPr>
    </w:p>
    <w:p w:rsidR="00E4190C" w:rsidRDefault="00E4190C" w:rsidP="00E4190C">
      <w:pPr>
        <w:pStyle w:val="10odstavek"/>
      </w:pPr>
      <w:r>
        <w:t>V 16. členu se črta besedilo »pred izdajo lokacijskega dovoljenja«.</w:t>
      </w:r>
    </w:p>
    <w:p w:rsidR="00E4190C" w:rsidRDefault="00E4190C" w:rsidP="00E4190C">
      <w:pPr>
        <w:pStyle w:val="10odstavek"/>
      </w:pPr>
      <w:r>
        <w:t>Za prvim odstavkom se doda nov drugi odstavek</w:t>
      </w:r>
      <w:r w:rsidRPr="004D6DEB">
        <w:t xml:space="preserve">, </w:t>
      </w:r>
      <w:r>
        <w:t>ki</w:t>
      </w:r>
      <w:r w:rsidRPr="004D6DEB">
        <w:t xml:space="preserve"> se glasi:</w:t>
      </w:r>
    </w:p>
    <w:p w:rsidR="00E4190C" w:rsidRPr="004D6DEB" w:rsidRDefault="00E4190C" w:rsidP="00E4190C">
      <w:pPr>
        <w:pStyle w:val="10odstavek"/>
      </w:pPr>
      <w:r w:rsidRPr="004D6DEB">
        <w:t>»</w:t>
      </w:r>
      <w:r>
        <w:t>O</w:t>
      </w:r>
      <w:r w:rsidRPr="004D6DEB">
        <w:t xml:space="preserve">dstopanja od načrtovanih potekov tras, površin, objektov, naprav in priključkov oziroma tehničnih rešitev prometne, okoljske, energetske in komunikacijske infrastrukture </w:t>
      </w:r>
      <w:r>
        <w:t xml:space="preserve">so dopustna </w:t>
      </w:r>
      <w:r w:rsidRPr="004D6DEB">
        <w:t xml:space="preserve">v primeru, </w:t>
      </w:r>
      <w:r>
        <w:t>ko</w:t>
      </w:r>
      <w:r w:rsidRPr="004D6DEB">
        <w:t xml:space="preserve"> se v fazi priprave projekta za pridobitev gradbenega dovoljenja ali med gradnjo pojavijo utemeljeni razlogi zaradi lastništva zemljišč, ustreznejše tehnološke, okoljevarstvene, geološko-geomehanske, hidrološke, prostorske in ekonomske rešitve ali drugih utemeljenih razlogov. Odstopanja ne smejo biti v nasprotju z javnimi interesi. Z rešitvami morajo soglašati pristojni upravljavci oziroma nosilci urejanja prostora, ki jih ta odstopanja zadevajo.</w:t>
      </w:r>
      <w:r>
        <w:t>«.</w:t>
      </w:r>
    </w:p>
    <w:p w:rsidR="005567F5" w:rsidRPr="004D6DEB" w:rsidRDefault="005567F5" w:rsidP="00767CDB">
      <w:pPr>
        <w:pStyle w:val="10odstavek"/>
      </w:pPr>
    </w:p>
    <w:p w:rsidR="00C441AE" w:rsidRPr="004D6DEB" w:rsidRDefault="00C441AE" w:rsidP="00C441AE">
      <w:pPr>
        <w:pStyle w:val="LENI"/>
      </w:pPr>
      <w:r w:rsidRPr="004D6DEB">
        <w:t>člen</w:t>
      </w:r>
    </w:p>
    <w:p w:rsidR="00C441AE" w:rsidRPr="004D6DEB" w:rsidRDefault="00C441AE" w:rsidP="00C441AE">
      <w:pPr>
        <w:pStyle w:val="10odstavek"/>
      </w:pPr>
    </w:p>
    <w:p w:rsidR="00C77065" w:rsidRPr="004D6DEB" w:rsidRDefault="00C441AE" w:rsidP="00C441AE">
      <w:pPr>
        <w:pStyle w:val="10odstavek"/>
      </w:pPr>
      <w:r w:rsidRPr="004D6DEB">
        <w:t>Spremembe in dopolnitve zazidalnega načrta se po ZPNačrt štejejo za občinski podrobni prostorski načrt.</w:t>
      </w:r>
    </w:p>
    <w:p w:rsidR="005567F5" w:rsidRPr="004D6DEB" w:rsidRDefault="005567F5" w:rsidP="005567F5">
      <w:pPr>
        <w:pStyle w:val="10odstavek"/>
      </w:pPr>
    </w:p>
    <w:p w:rsidR="005567F5" w:rsidRPr="004D6DEB" w:rsidRDefault="005567F5" w:rsidP="005567F5">
      <w:pPr>
        <w:pStyle w:val="LENI"/>
      </w:pPr>
      <w:r w:rsidRPr="004D6DEB">
        <w:t>člen</w:t>
      </w:r>
    </w:p>
    <w:p w:rsidR="005567F5" w:rsidRPr="004D6DEB" w:rsidRDefault="005567F5" w:rsidP="005567F5">
      <w:pPr>
        <w:pStyle w:val="10odstavek"/>
      </w:pPr>
    </w:p>
    <w:p w:rsidR="005567F5" w:rsidRPr="004D6DEB" w:rsidRDefault="005567F5" w:rsidP="005567F5">
      <w:pPr>
        <w:pStyle w:val="10odstavek"/>
      </w:pPr>
      <w:r w:rsidRPr="004D6DEB">
        <w:t>Spremembe in dopolnitve zazidalnega načrta se hranijo in so na vpogled javnosti na sedežu Mestne uprave Mestne občine Murska Sobota.</w:t>
      </w:r>
    </w:p>
    <w:p w:rsidR="002D3B63" w:rsidRPr="004D6DEB" w:rsidRDefault="002D3B63" w:rsidP="002D3B63">
      <w:pPr>
        <w:pStyle w:val="10odstavek"/>
      </w:pPr>
    </w:p>
    <w:p w:rsidR="00C77065" w:rsidRPr="004D6DEB" w:rsidRDefault="00C77065" w:rsidP="002F640F">
      <w:pPr>
        <w:pStyle w:val="LENI"/>
      </w:pPr>
      <w:r w:rsidRPr="004D6DEB">
        <w:t>člen</w:t>
      </w:r>
    </w:p>
    <w:p w:rsidR="00C77065" w:rsidRPr="004D6DEB" w:rsidRDefault="00C77065" w:rsidP="002F640F">
      <w:pPr>
        <w:pStyle w:val="10odstavek"/>
      </w:pPr>
    </w:p>
    <w:p w:rsidR="005E07E5" w:rsidRPr="004D6DEB" w:rsidRDefault="00C77065" w:rsidP="002F640F">
      <w:pPr>
        <w:pStyle w:val="1231"/>
        <w:numPr>
          <w:ilvl w:val="0"/>
          <w:numId w:val="0"/>
        </w:numPr>
        <w:ind w:firstLine="284"/>
      </w:pPr>
      <w:r w:rsidRPr="004D6DEB">
        <w:t xml:space="preserve">Ta odlok </w:t>
      </w:r>
      <w:r w:rsidR="00944932" w:rsidRPr="004D6DEB">
        <w:t xml:space="preserve">začne veljati osmi dan po objavi </w:t>
      </w:r>
      <w:r w:rsidRPr="004D6DEB">
        <w:t>v Uradnem listu Republike Slovenije.</w:t>
      </w:r>
    </w:p>
    <w:p w:rsidR="001E02FD" w:rsidRPr="004D6DEB" w:rsidRDefault="001E02FD" w:rsidP="00767CDB">
      <w:pPr>
        <w:pStyle w:val="10odstavek"/>
      </w:pPr>
    </w:p>
    <w:p w:rsidR="00EF0F64" w:rsidRDefault="00EF0F64" w:rsidP="002F640F">
      <w:pPr>
        <w:pStyle w:val="1231"/>
        <w:numPr>
          <w:ilvl w:val="0"/>
          <w:numId w:val="0"/>
        </w:numPr>
        <w:ind w:firstLine="284"/>
      </w:pPr>
    </w:p>
    <w:p w:rsidR="00EF0F64" w:rsidRDefault="00EF0F64" w:rsidP="002F640F">
      <w:pPr>
        <w:pStyle w:val="1231"/>
        <w:numPr>
          <w:ilvl w:val="0"/>
          <w:numId w:val="0"/>
        </w:numPr>
        <w:ind w:firstLine="284"/>
      </w:pPr>
    </w:p>
    <w:p w:rsidR="00EF0F64" w:rsidRDefault="00EF0F64" w:rsidP="002F640F">
      <w:pPr>
        <w:pStyle w:val="1231"/>
        <w:numPr>
          <w:ilvl w:val="0"/>
          <w:numId w:val="0"/>
        </w:numPr>
        <w:ind w:firstLine="284"/>
      </w:pPr>
    </w:p>
    <w:p w:rsidR="005E07E5" w:rsidRPr="004D6DEB" w:rsidRDefault="00C77065" w:rsidP="002F640F">
      <w:pPr>
        <w:pStyle w:val="1231"/>
        <w:numPr>
          <w:ilvl w:val="0"/>
          <w:numId w:val="0"/>
        </w:numPr>
        <w:ind w:firstLine="284"/>
      </w:pPr>
      <w:r w:rsidRPr="004D6DEB">
        <w:t>Št</w:t>
      </w:r>
      <w:r w:rsidR="009567AE" w:rsidRPr="004D6DEB">
        <w:t>evilka</w:t>
      </w:r>
      <w:r w:rsidRPr="004D6DEB">
        <w:t xml:space="preserve">: </w:t>
      </w:r>
      <w:r w:rsidR="00EF0F64">
        <w:t>3500-0004/20014-18(182)</w:t>
      </w:r>
    </w:p>
    <w:p w:rsidR="00C77065" w:rsidRDefault="00FF0000" w:rsidP="002F640F">
      <w:pPr>
        <w:pStyle w:val="1231"/>
        <w:numPr>
          <w:ilvl w:val="0"/>
          <w:numId w:val="0"/>
        </w:numPr>
        <w:ind w:firstLine="284"/>
      </w:pPr>
      <w:r w:rsidRPr="004D6DEB">
        <w:t>Murska Sobota</w:t>
      </w:r>
      <w:r w:rsidR="00C77065" w:rsidRPr="004D6DEB">
        <w:t>, dne __.</w:t>
      </w:r>
      <w:r w:rsidR="00BA00AB" w:rsidRPr="004D6DEB">
        <w:t xml:space="preserve"> </w:t>
      </w:r>
      <w:r w:rsidR="00C77065" w:rsidRPr="004D6DEB">
        <w:t>__</w:t>
      </w:r>
      <w:r w:rsidR="00BA00AB" w:rsidRPr="004D6DEB">
        <w:t xml:space="preserve">_____ </w:t>
      </w:r>
    </w:p>
    <w:p w:rsidR="00EF0F64" w:rsidRDefault="00EF0F64" w:rsidP="002F640F">
      <w:pPr>
        <w:pStyle w:val="1231"/>
        <w:numPr>
          <w:ilvl w:val="0"/>
          <w:numId w:val="0"/>
        </w:numPr>
        <w:ind w:firstLine="284"/>
      </w:pPr>
    </w:p>
    <w:p w:rsidR="00EF0F64" w:rsidRPr="004D6DEB" w:rsidRDefault="00EF0F64" w:rsidP="002F640F">
      <w:pPr>
        <w:pStyle w:val="1231"/>
        <w:numPr>
          <w:ilvl w:val="0"/>
          <w:numId w:val="0"/>
        </w:numPr>
        <w:ind w:firstLine="284"/>
      </w:pPr>
    </w:p>
    <w:p w:rsidR="00C77065" w:rsidRPr="004D6DEB" w:rsidRDefault="00C77065" w:rsidP="00292894">
      <w:pPr>
        <w:pStyle w:val="10odstavek"/>
        <w:ind w:left="5812" w:firstLine="0"/>
        <w:jc w:val="center"/>
      </w:pPr>
      <w:r w:rsidRPr="004D6DEB">
        <w:t>Župan</w:t>
      </w:r>
    </w:p>
    <w:p w:rsidR="00C77065" w:rsidRPr="004D6DEB" w:rsidRDefault="00FF0000" w:rsidP="00292894">
      <w:pPr>
        <w:pStyle w:val="10odstavek"/>
        <w:ind w:left="5812" w:firstLine="0"/>
        <w:jc w:val="center"/>
      </w:pPr>
      <w:r w:rsidRPr="004D6DEB">
        <w:t>Mestne občine Murska Sobota</w:t>
      </w:r>
    </w:p>
    <w:p w:rsidR="00292894" w:rsidRPr="004D6DEB" w:rsidRDefault="00B2066E" w:rsidP="00292894">
      <w:pPr>
        <w:pStyle w:val="10odstavek"/>
        <w:ind w:left="5812" w:firstLine="0"/>
        <w:jc w:val="center"/>
      </w:pPr>
      <w:r w:rsidRPr="00B2066E">
        <w:t>mag. Aleksander Jevšek</w:t>
      </w:r>
    </w:p>
    <w:sectPr w:rsidR="00292894" w:rsidRPr="004D6DEB" w:rsidSect="00695B65">
      <w:headerReference w:type="default" r:id="rId8"/>
      <w:footerReference w:type="default" r:id="rId9"/>
      <w:pgSz w:w="11906" w:h="16838" w:code="9"/>
      <w:pgMar w:top="1213" w:right="1134" w:bottom="1780" w:left="1701" w:header="1134" w:footer="8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F44" w:rsidRDefault="003B0F44" w:rsidP="00C67E34">
      <w:r>
        <w:separator/>
      </w:r>
    </w:p>
  </w:endnote>
  <w:endnote w:type="continuationSeparator" w:id="0">
    <w:p w:rsidR="003B0F44" w:rsidRDefault="003B0F44"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DINPro-Regular">
    <w:charset w:val="EE"/>
    <w:family w:val="auto"/>
    <w:pitch w:val="variable"/>
    <w:sig w:usb0="800002AF" w:usb1="4000206A" w:usb2="00000000" w:usb3="00000000" w:csb0="0000009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DINPro-Medium">
    <w:charset w:val="EE"/>
    <w:family w:val="auto"/>
    <w:pitch w:val="variable"/>
    <w:sig w:usb0="800002AF" w:usb1="4000206A" w:usb2="00000000" w:usb3="00000000" w:csb0="0000009F" w:csb1="00000000"/>
  </w:font>
  <w:font w:name="Minion Pro">
    <w:panose1 w:val="00000000000000000000"/>
    <w:charset w:val="00"/>
    <w:family w:val="roman"/>
    <w:notTrueType/>
    <w:pitch w:val="variable"/>
    <w:sig w:usb0="E00002AF" w:usb1="5000E07B"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D2" w:rsidRPr="003174AA" w:rsidRDefault="00230090" w:rsidP="00857A09">
    <w:pPr>
      <w:pStyle w:val="T"/>
      <w:framePr w:wrap="around"/>
      <w:rPr>
        <w:rStyle w:val="tevilkastrani"/>
      </w:rPr>
    </w:pPr>
    <w:r w:rsidRPr="003174AA">
      <w:rPr>
        <w:rStyle w:val="tevilkastrani"/>
      </w:rPr>
      <w:fldChar w:fldCharType="begin"/>
    </w:r>
    <w:r w:rsidR="00E83DD2" w:rsidRPr="003174AA">
      <w:rPr>
        <w:rStyle w:val="tevilkastrani"/>
      </w:rPr>
      <w:instrText xml:space="preserve">PAGE  </w:instrText>
    </w:r>
    <w:r w:rsidRPr="003174AA">
      <w:rPr>
        <w:rStyle w:val="tevilkastrani"/>
      </w:rPr>
      <w:fldChar w:fldCharType="separate"/>
    </w:r>
    <w:r w:rsidR="00CC31A6">
      <w:rPr>
        <w:rStyle w:val="tevilkastrani"/>
        <w:noProof/>
      </w:rPr>
      <w:t>4</w:t>
    </w:r>
    <w:r w:rsidRPr="003174AA">
      <w:rPr>
        <w:rStyle w:val="tevilkastrani"/>
      </w:rPr>
      <w:fldChar w:fldCharType="end"/>
    </w:r>
  </w:p>
  <w:p w:rsidR="00E83DD2" w:rsidRPr="002164BE" w:rsidRDefault="00E83DD2" w:rsidP="002164BE">
    <w:pPr>
      <w:pStyle w:val="8"/>
    </w:pPr>
    <w:r w:rsidRPr="00014A3D">
      <w:t>Odlok</w:t>
    </w:r>
    <w:r w:rsidRPr="002164BE">
      <w:t xml:space="preserve"> </w:t>
    </w:r>
    <w:r>
      <w:t xml:space="preserve">o </w:t>
    </w:r>
    <w:r w:rsidRPr="004F799C">
      <w:t xml:space="preserve">spremembah in dopolnitvah </w:t>
    </w:r>
    <w:r w:rsidR="003377CC">
      <w:t>z</w:t>
    </w:r>
    <w:r w:rsidRPr="004F799C">
      <w:t xml:space="preserve">azidalnega načrta za </w:t>
    </w:r>
    <w:r w:rsidR="00580CAB">
      <w:t>obrtno-transportno</w:t>
    </w:r>
    <w:r w:rsidRPr="004F799C">
      <w:t xml:space="preserve"> cono </w:t>
    </w:r>
    <w:r w:rsidR="00580CAB">
      <w:t>ob Markišavski cesti v Murski Soboti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F44" w:rsidRDefault="003B0F44" w:rsidP="00C67E34">
      <w:r>
        <w:separator/>
      </w:r>
    </w:p>
  </w:footnote>
  <w:footnote w:type="continuationSeparator" w:id="0">
    <w:p w:rsidR="003B0F44" w:rsidRDefault="003B0F44"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D2" w:rsidRDefault="00230090" w:rsidP="00B644DA">
    <w:pPr>
      <w:pStyle w:val="10odstavek"/>
      <w:jc w:val="right"/>
    </w:pPr>
    <w:sdt>
      <w:sdtPr>
        <w:id w:val="1480651717"/>
        <w:docPartObj>
          <w:docPartGallery w:val="Watermarks"/>
          <w:docPartUnique/>
        </w:docPartObj>
      </w:sdtPr>
      <w:sdtContent>
        <w:r w:rsidRPr="00230090">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6781095" o:spid="_x0000_s73732" type="#_x0000_t136" style="position:absolute;left:0;text-align:left;margin-left:0;margin-top:0;width:540pt;height:83.25pt;rotation:315;z-index:-251658752;mso-position-horizontal:center;mso-position-horizontal-relative:margin;mso-position-vertical:center;mso-position-vertical-relative:margin" o:allowincell="f" fillcolor="#e6e6e6" stroked="f">
              <v:textpath style="font-family:&quot;Rockwell&quot;;font-size:75pt" string="DOP. OSNUTEK"/>
              <w10:wrap anchorx="margin" anchory="margin"/>
            </v:shape>
          </w:pic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A68CC94E"/>
    <w:lvl w:ilvl="0">
      <w:start w:val="1"/>
      <w:numFmt w:val="decimal"/>
      <w:pStyle w:val="LENI"/>
      <w:lvlText w:val="%1."/>
      <w:lvlJc w:val="left"/>
      <w:pPr>
        <w:ind w:left="425" w:hanging="425"/>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BC78DFF2"/>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82E50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6E0F43"/>
    <w:multiLevelType w:val="hybridMultilevel"/>
    <w:tmpl w:val="14B0F45A"/>
    <w:lvl w:ilvl="0" w:tplc="746CE684">
      <w:numFmt w:val="bullet"/>
      <w:lvlText w:val="–"/>
      <w:lvlJc w:val="left"/>
      <w:pPr>
        <w:ind w:left="0" w:firstLine="284"/>
      </w:pPr>
      <w:rPr>
        <w:rFonts w:ascii="DINPro-Regular" w:eastAsia="Times New Roman" w:hAnsi="DINPro-Regular"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
    <w:nsid w:val="1CF938CE"/>
    <w:multiLevelType w:val="hybridMultilevel"/>
    <w:tmpl w:val="6FE2A168"/>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6E70746"/>
    <w:multiLevelType w:val="hybridMultilevel"/>
    <w:tmpl w:val="AE56A8C0"/>
    <w:lvl w:ilvl="0" w:tplc="EFC87FBA">
      <w:start w:val="1"/>
      <w:numFmt w:val="decimal"/>
      <w:pStyle w:val="123"/>
      <w:lvlText w:val="%1"/>
      <w:lvlJc w:val="left"/>
      <w:pPr>
        <w:ind w:left="0" w:firstLine="28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4827248"/>
    <w:multiLevelType w:val="hybridMultilevel"/>
    <w:tmpl w:val="4CD62B3C"/>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9">
    <w:nsid w:val="4AD354CE"/>
    <w:multiLevelType w:val="hybridMultilevel"/>
    <w:tmpl w:val="4A90C490"/>
    <w:lvl w:ilvl="0" w:tplc="8FFAE802">
      <w:start w:val="1"/>
      <w:numFmt w:val="decimal"/>
      <w:pStyle w:val="1231"/>
      <w:lvlText w:val="(%1)"/>
      <w:lvlJc w:val="left"/>
      <w:pPr>
        <w:ind w:left="0" w:firstLine="284"/>
      </w:pPr>
      <w:rPr>
        <w:rFonts w:cs="Times New Roman"/>
        <w:b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0">
    <w:nsid w:val="4D627E4E"/>
    <w:multiLevelType w:val="hybridMultilevel"/>
    <w:tmpl w:val="20B421AC"/>
    <w:lvl w:ilvl="0" w:tplc="FFFFFFFF">
      <w:start w:val="1"/>
      <w:numFmt w:val="bullet"/>
      <w:pStyle w:val="alinea"/>
      <w:lvlText w:val="­"/>
      <w:lvlJc w:val="left"/>
      <w:pPr>
        <w:ind w:left="284" w:hanging="284"/>
      </w:pPr>
      <w:rPr>
        <w:rFonts w:hint="default"/>
        <w:b w:val="0"/>
        <w:i w:val="0"/>
        <w:iCs w:val="0"/>
        <w:caps w:val="0"/>
        <w:smallCaps w:val="0"/>
        <w:strike w:val="0"/>
        <w:dstrike w:val="0"/>
        <w:noProof w:val="0"/>
        <w:vanish w:val="0"/>
        <w:color w:val="000000"/>
        <w:spacing w:val="0"/>
        <w:kern w:val="0"/>
        <w:position w:val="0"/>
        <w:u w:val="none"/>
        <w:vertAlign w:val="baseline"/>
        <w:em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5E093F03"/>
    <w:multiLevelType w:val="hybridMultilevel"/>
    <w:tmpl w:val="3258D8AA"/>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5EFD5047"/>
    <w:multiLevelType w:val="hybridMultilevel"/>
    <w:tmpl w:val="725E153E"/>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605F75E1"/>
    <w:multiLevelType w:val="hybridMultilevel"/>
    <w:tmpl w:val="444222BA"/>
    <w:lvl w:ilvl="0" w:tplc="4A922882">
      <w:start w:val="1"/>
      <w:numFmt w:val="decimal"/>
      <w:pStyle w:val="NASLOVI"/>
      <w:lvlText w:val="%1."/>
      <w:lvlJc w:val="left"/>
      <w:pPr>
        <w:ind w:left="284" w:hanging="284"/>
      </w:pPr>
      <w:rPr>
        <w:rFonts w:hint="default"/>
      </w:rPr>
    </w:lvl>
    <w:lvl w:ilvl="1" w:tplc="6E1CBB8C" w:tentative="1">
      <w:start w:val="1"/>
      <w:numFmt w:val="lowerLetter"/>
      <w:lvlText w:val="%2."/>
      <w:lvlJc w:val="left"/>
      <w:pPr>
        <w:ind w:left="1440" w:hanging="360"/>
      </w:pPr>
    </w:lvl>
    <w:lvl w:ilvl="2" w:tplc="5E80C7CE" w:tentative="1">
      <w:start w:val="1"/>
      <w:numFmt w:val="lowerRoman"/>
      <w:lvlText w:val="%3."/>
      <w:lvlJc w:val="right"/>
      <w:pPr>
        <w:ind w:left="2160" w:hanging="180"/>
      </w:pPr>
    </w:lvl>
    <w:lvl w:ilvl="3" w:tplc="D46CDFDE" w:tentative="1">
      <w:start w:val="1"/>
      <w:numFmt w:val="decimal"/>
      <w:lvlText w:val="%4."/>
      <w:lvlJc w:val="left"/>
      <w:pPr>
        <w:ind w:left="2880" w:hanging="360"/>
      </w:pPr>
    </w:lvl>
    <w:lvl w:ilvl="4" w:tplc="C90663EA" w:tentative="1">
      <w:start w:val="1"/>
      <w:numFmt w:val="lowerLetter"/>
      <w:lvlText w:val="%5."/>
      <w:lvlJc w:val="left"/>
      <w:pPr>
        <w:ind w:left="3600" w:hanging="360"/>
      </w:pPr>
    </w:lvl>
    <w:lvl w:ilvl="5" w:tplc="664E5014" w:tentative="1">
      <w:start w:val="1"/>
      <w:numFmt w:val="lowerRoman"/>
      <w:lvlText w:val="%6."/>
      <w:lvlJc w:val="right"/>
      <w:pPr>
        <w:ind w:left="4320" w:hanging="180"/>
      </w:pPr>
    </w:lvl>
    <w:lvl w:ilvl="6" w:tplc="66624F62" w:tentative="1">
      <w:start w:val="1"/>
      <w:numFmt w:val="decimal"/>
      <w:lvlText w:val="%7."/>
      <w:lvlJc w:val="left"/>
      <w:pPr>
        <w:ind w:left="5040" w:hanging="360"/>
      </w:pPr>
    </w:lvl>
    <w:lvl w:ilvl="7" w:tplc="B5064A44" w:tentative="1">
      <w:start w:val="1"/>
      <w:numFmt w:val="lowerLetter"/>
      <w:lvlText w:val="%8."/>
      <w:lvlJc w:val="left"/>
      <w:pPr>
        <w:ind w:left="5760" w:hanging="360"/>
      </w:pPr>
    </w:lvl>
    <w:lvl w:ilvl="8" w:tplc="9998D830" w:tentative="1">
      <w:start w:val="1"/>
      <w:numFmt w:val="lowerRoman"/>
      <w:lvlText w:val="%9."/>
      <w:lvlJc w:val="right"/>
      <w:pPr>
        <w:ind w:left="6480" w:hanging="180"/>
      </w:pPr>
    </w:lvl>
  </w:abstractNum>
  <w:abstractNum w:abstractNumId="14">
    <w:nsid w:val="684B623F"/>
    <w:multiLevelType w:val="hybridMultilevel"/>
    <w:tmpl w:val="F04428CC"/>
    <w:lvl w:ilvl="0" w:tplc="451E07B4">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AF72AA9"/>
    <w:multiLevelType w:val="hybridMultilevel"/>
    <w:tmpl w:val="A2648666"/>
    <w:lvl w:ilvl="0" w:tplc="E54AC394">
      <w:numFmt w:val="bullet"/>
      <w:pStyle w:val="a0"/>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6"/>
  </w:num>
  <w:num w:numId="2">
    <w:abstractNumId w:val="8"/>
  </w:num>
  <w:num w:numId="3">
    <w:abstractNumId w:val="15"/>
  </w:num>
  <w:num w:numId="4">
    <w:abstractNumId w:val="10"/>
  </w:num>
  <w:num w:numId="5">
    <w:abstractNumId w:val="13"/>
  </w:num>
  <w:num w:numId="6">
    <w:abstractNumId w:val="0"/>
  </w:num>
  <w:num w:numId="7">
    <w:abstractNumId w:val="11"/>
  </w:num>
  <w:num w:numId="8">
    <w:abstractNumId w:val="3"/>
  </w:num>
  <w:num w:numId="9">
    <w:abstractNumId w:val="12"/>
  </w:num>
  <w:num w:numId="10">
    <w:abstractNumId w:val="9"/>
  </w:num>
  <w:num w:numId="11">
    <w:abstractNumId w:val="4"/>
  </w:num>
  <w:num w:numId="12">
    <w:abstractNumId w:val="5"/>
  </w:num>
  <w:num w:numId="13">
    <w:abstractNumId w:val="7"/>
  </w:num>
  <w:num w:numId="14">
    <w:abstractNumId w:val="2"/>
  </w:num>
  <w:num w:numId="15">
    <w:abstractNumId w:val="1"/>
  </w:num>
  <w:num w:numId="16">
    <w:abstractNumId w:val="14"/>
  </w:num>
  <w:num w:numId="17">
    <w:abstractNumId w:val="9"/>
    <w:lvlOverride w:ilvl="0">
      <w:startOverride w:val="1"/>
    </w:lvlOverride>
  </w:num>
  <w:num w:numId="18">
    <w:abstractNumId w:val="9"/>
    <w:lvlOverride w:ilvl="0">
      <w:startOverride w:val="1"/>
    </w:lvlOverride>
  </w:num>
  <w:num w:numId="19">
    <w:abstractNumId w:val="13"/>
  </w:num>
  <w:num w:numId="20">
    <w:abstractNumId w:val="0"/>
  </w:num>
  <w:num w:numId="21">
    <w:abstractNumId w:val="11"/>
  </w:num>
  <w:num w:numId="22">
    <w:abstractNumId w:val="12"/>
  </w:num>
  <w:num w:numId="23">
    <w:abstractNumId w:val="9"/>
  </w:num>
  <w:num w:numId="24">
    <w:abstractNumId w:val="4"/>
  </w:num>
  <w:num w:numId="25">
    <w:abstractNumId w:val="5"/>
  </w:num>
  <w:num w:numId="26">
    <w:abstractNumId w:val="7"/>
  </w:num>
  <w:num w:numId="27">
    <w:abstractNumId w:val="2"/>
  </w:num>
  <w:num w:numId="28">
    <w:abstractNumId w:val="1"/>
  </w:num>
  <w:num w:numId="29">
    <w:abstractNumId w:val="14"/>
  </w:num>
  <w:num w:numId="30">
    <w:abstractNumId w:val="1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stylePaneFormatFilter w:val="1028"/>
  <w:stylePaneSortMethod w:val="0000"/>
  <w:defaultTabStop w:val="708"/>
  <w:hyphenationZone w:val="425"/>
  <w:drawingGridHorizontalSpacing w:val="120"/>
  <w:displayHorizontalDrawingGridEvery w:val="0"/>
  <w:displayVerticalDrawingGridEvery w:val="2"/>
  <w:characterSpacingControl w:val="doNotCompress"/>
  <w:hdrShapeDefaults>
    <o:shapedefaults v:ext="edit" spidmax="81922">
      <o:colormru v:ext="edit" colors="#ffc8c8"/>
      <o:colormenu v:ext="edit" fillcolor="#ffc8c8"/>
    </o:shapedefaults>
    <o:shapelayout v:ext="edit">
      <o:idmap v:ext="edit" data="72"/>
    </o:shapelayout>
  </w:hdrShapeDefaults>
  <w:footnotePr>
    <w:footnote w:id="-1"/>
    <w:footnote w:id="0"/>
  </w:footnotePr>
  <w:endnotePr>
    <w:endnote w:id="-1"/>
    <w:endnote w:id="0"/>
  </w:endnotePr>
  <w:compat/>
  <w:rsids>
    <w:rsidRoot w:val="00C67E34"/>
    <w:rsid w:val="00001374"/>
    <w:rsid w:val="000013C3"/>
    <w:rsid w:val="00001E8A"/>
    <w:rsid w:val="00001FA5"/>
    <w:rsid w:val="0000208F"/>
    <w:rsid w:val="0000212A"/>
    <w:rsid w:val="0000415A"/>
    <w:rsid w:val="000048FB"/>
    <w:rsid w:val="00004F2B"/>
    <w:rsid w:val="000079EE"/>
    <w:rsid w:val="000112F6"/>
    <w:rsid w:val="000125EE"/>
    <w:rsid w:val="00014A3D"/>
    <w:rsid w:val="00014CDE"/>
    <w:rsid w:val="00016153"/>
    <w:rsid w:val="000212DA"/>
    <w:rsid w:val="000216D1"/>
    <w:rsid w:val="00024755"/>
    <w:rsid w:val="00025DEB"/>
    <w:rsid w:val="000260E1"/>
    <w:rsid w:val="0002624E"/>
    <w:rsid w:val="000265B6"/>
    <w:rsid w:val="0002730C"/>
    <w:rsid w:val="00027A74"/>
    <w:rsid w:val="00030A3E"/>
    <w:rsid w:val="00030C75"/>
    <w:rsid w:val="00030FC8"/>
    <w:rsid w:val="00032D71"/>
    <w:rsid w:val="0003368D"/>
    <w:rsid w:val="00036FDD"/>
    <w:rsid w:val="00037237"/>
    <w:rsid w:val="00037376"/>
    <w:rsid w:val="00040432"/>
    <w:rsid w:val="00042B3C"/>
    <w:rsid w:val="00043245"/>
    <w:rsid w:val="0004414A"/>
    <w:rsid w:val="00044CAC"/>
    <w:rsid w:val="00044CF9"/>
    <w:rsid w:val="0004676B"/>
    <w:rsid w:val="000469AD"/>
    <w:rsid w:val="000474E4"/>
    <w:rsid w:val="0005135C"/>
    <w:rsid w:val="000518EC"/>
    <w:rsid w:val="000523FC"/>
    <w:rsid w:val="00052A48"/>
    <w:rsid w:val="00052E14"/>
    <w:rsid w:val="00053B7C"/>
    <w:rsid w:val="000565C9"/>
    <w:rsid w:val="00056ECC"/>
    <w:rsid w:val="000577B0"/>
    <w:rsid w:val="00057D41"/>
    <w:rsid w:val="000600D5"/>
    <w:rsid w:val="000605F0"/>
    <w:rsid w:val="00061910"/>
    <w:rsid w:val="0006243D"/>
    <w:rsid w:val="00062DA0"/>
    <w:rsid w:val="0006323E"/>
    <w:rsid w:val="0006447D"/>
    <w:rsid w:val="000664CE"/>
    <w:rsid w:val="00066F2F"/>
    <w:rsid w:val="0007009F"/>
    <w:rsid w:val="000712D3"/>
    <w:rsid w:val="000714FB"/>
    <w:rsid w:val="00071B9E"/>
    <w:rsid w:val="00072148"/>
    <w:rsid w:val="000724F7"/>
    <w:rsid w:val="00072515"/>
    <w:rsid w:val="0007391A"/>
    <w:rsid w:val="00073F78"/>
    <w:rsid w:val="00074E0E"/>
    <w:rsid w:val="0007633E"/>
    <w:rsid w:val="00076773"/>
    <w:rsid w:val="0008010F"/>
    <w:rsid w:val="00080CB7"/>
    <w:rsid w:val="00081120"/>
    <w:rsid w:val="0008287F"/>
    <w:rsid w:val="0008345A"/>
    <w:rsid w:val="00083885"/>
    <w:rsid w:val="00083DCE"/>
    <w:rsid w:val="000865AA"/>
    <w:rsid w:val="00086E98"/>
    <w:rsid w:val="00090EE6"/>
    <w:rsid w:val="00091B3F"/>
    <w:rsid w:val="00091E98"/>
    <w:rsid w:val="000942FB"/>
    <w:rsid w:val="00094AA0"/>
    <w:rsid w:val="00094CD6"/>
    <w:rsid w:val="000950B6"/>
    <w:rsid w:val="00095698"/>
    <w:rsid w:val="000958BF"/>
    <w:rsid w:val="00095B53"/>
    <w:rsid w:val="00096864"/>
    <w:rsid w:val="00097931"/>
    <w:rsid w:val="00097B5B"/>
    <w:rsid w:val="000A0711"/>
    <w:rsid w:val="000A0B45"/>
    <w:rsid w:val="000A1DB9"/>
    <w:rsid w:val="000A1DBF"/>
    <w:rsid w:val="000A4B2E"/>
    <w:rsid w:val="000A4FCD"/>
    <w:rsid w:val="000A6A5E"/>
    <w:rsid w:val="000A6E97"/>
    <w:rsid w:val="000A7FFE"/>
    <w:rsid w:val="000B091A"/>
    <w:rsid w:val="000B11EE"/>
    <w:rsid w:val="000B2431"/>
    <w:rsid w:val="000B277F"/>
    <w:rsid w:val="000B45B7"/>
    <w:rsid w:val="000B46E7"/>
    <w:rsid w:val="000B544A"/>
    <w:rsid w:val="000B69C8"/>
    <w:rsid w:val="000B6F1E"/>
    <w:rsid w:val="000C20EE"/>
    <w:rsid w:val="000C2166"/>
    <w:rsid w:val="000C2F42"/>
    <w:rsid w:val="000C3B47"/>
    <w:rsid w:val="000C3FD0"/>
    <w:rsid w:val="000C44F4"/>
    <w:rsid w:val="000C4772"/>
    <w:rsid w:val="000C477B"/>
    <w:rsid w:val="000C499C"/>
    <w:rsid w:val="000C5526"/>
    <w:rsid w:val="000C7D97"/>
    <w:rsid w:val="000C7F02"/>
    <w:rsid w:val="000D0C7C"/>
    <w:rsid w:val="000D1B0D"/>
    <w:rsid w:val="000D2163"/>
    <w:rsid w:val="000D2B6A"/>
    <w:rsid w:val="000D383B"/>
    <w:rsid w:val="000D4C19"/>
    <w:rsid w:val="000D6688"/>
    <w:rsid w:val="000E158A"/>
    <w:rsid w:val="000E1B93"/>
    <w:rsid w:val="000E1BB3"/>
    <w:rsid w:val="000E1D2E"/>
    <w:rsid w:val="000E20E2"/>
    <w:rsid w:val="000E2680"/>
    <w:rsid w:val="000E3584"/>
    <w:rsid w:val="000E4522"/>
    <w:rsid w:val="000E4AF2"/>
    <w:rsid w:val="000E4E76"/>
    <w:rsid w:val="000E59E9"/>
    <w:rsid w:val="000E6E10"/>
    <w:rsid w:val="000F0670"/>
    <w:rsid w:val="000F06C2"/>
    <w:rsid w:val="000F0CC1"/>
    <w:rsid w:val="000F21D4"/>
    <w:rsid w:val="000F43F2"/>
    <w:rsid w:val="000F46B5"/>
    <w:rsid w:val="000F4CE7"/>
    <w:rsid w:val="000F57E0"/>
    <w:rsid w:val="000F7D58"/>
    <w:rsid w:val="00100B4E"/>
    <w:rsid w:val="00100FF5"/>
    <w:rsid w:val="0010247E"/>
    <w:rsid w:val="001029FA"/>
    <w:rsid w:val="00102CDA"/>
    <w:rsid w:val="001036D0"/>
    <w:rsid w:val="001039FE"/>
    <w:rsid w:val="00103FBC"/>
    <w:rsid w:val="00104FDF"/>
    <w:rsid w:val="0010577B"/>
    <w:rsid w:val="00107D72"/>
    <w:rsid w:val="00110233"/>
    <w:rsid w:val="001102A8"/>
    <w:rsid w:val="00111362"/>
    <w:rsid w:val="00112179"/>
    <w:rsid w:val="0011254E"/>
    <w:rsid w:val="00115956"/>
    <w:rsid w:val="00116E40"/>
    <w:rsid w:val="00117070"/>
    <w:rsid w:val="00117A87"/>
    <w:rsid w:val="001241EF"/>
    <w:rsid w:val="00125167"/>
    <w:rsid w:val="0012775A"/>
    <w:rsid w:val="00127AD6"/>
    <w:rsid w:val="00127DCD"/>
    <w:rsid w:val="00130395"/>
    <w:rsid w:val="00131C1D"/>
    <w:rsid w:val="001347B4"/>
    <w:rsid w:val="001353E9"/>
    <w:rsid w:val="00135A69"/>
    <w:rsid w:val="001362E9"/>
    <w:rsid w:val="00136659"/>
    <w:rsid w:val="0014040E"/>
    <w:rsid w:val="00140780"/>
    <w:rsid w:val="00140D62"/>
    <w:rsid w:val="0014213E"/>
    <w:rsid w:val="00142217"/>
    <w:rsid w:val="0014272F"/>
    <w:rsid w:val="00143875"/>
    <w:rsid w:val="00143A5A"/>
    <w:rsid w:val="001443C9"/>
    <w:rsid w:val="00145531"/>
    <w:rsid w:val="00145612"/>
    <w:rsid w:val="00145A59"/>
    <w:rsid w:val="001470D9"/>
    <w:rsid w:val="00150669"/>
    <w:rsid w:val="00150BC0"/>
    <w:rsid w:val="00150FFF"/>
    <w:rsid w:val="0015179C"/>
    <w:rsid w:val="00152197"/>
    <w:rsid w:val="00152A33"/>
    <w:rsid w:val="0015317A"/>
    <w:rsid w:val="00154F3E"/>
    <w:rsid w:val="00155AE9"/>
    <w:rsid w:val="00157602"/>
    <w:rsid w:val="00157AF1"/>
    <w:rsid w:val="00161465"/>
    <w:rsid w:val="0016171E"/>
    <w:rsid w:val="00161D41"/>
    <w:rsid w:val="00162428"/>
    <w:rsid w:val="00163F70"/>
    <w:rsid w:val="001653EC"/>
    <w:rsid w:val="0016694C"/>
    <w:rsid w:val="00170861"/>
    <w:rsid w:val="00170F6A"/>
    <w:rsid w:val="00171288"/>
    <w:rsid w:val="001715CF"/>
    <w:rsid w:val="001718EC"/>
    <w:rsid w:val="00173A18"/>
    <w:rsid w:val="001740D7"/>
    <w:rsid w:val="001743F8"/>
    <w:rsid w:val="00174B3C"/>
    <w:rsid w:val="00175D79"/>
    <w:rsid w:val="00177D4D"/>
    <w:rsid w:val="00177EAC"/>
    <w:rsid w:val="001828DA"/>
    <w:rsid w:val="00182B57"/>
    <w:rsid w:val="00183318"/>
    <w:rsid w:val="00183F5E"/>
    <w:rsid w:val="00184858"/>
    <w:rsid w:val="00185023"/>
    <w:rsid w:val="00186833"/>
    <w:rsid w:val="00186C09"/>
    <w:rsid w:val="0018787A"/>
    <w:rsid w:val="00191263"/>
    <w:rsid w:val="00191E5C"/>
    <w:rsid w:val="001942BC"/>
    <w:rsid w:val="00194410"/>
    <w:rsid w:val="0019469D"/>
    <w:rsid w:val="00194E3A"/>
    <w:rsid w:val="00195E0F"/>
    <w:rsid w:val="00195ED3"/>
    <w:rsid w:val="001968D7"/>
    <w:rsid w:val="00197602"/>
    <w:rsid w:val="001A0550"/>
    <w:rsid w:val="001A0A1A"/>
    <w:rsid w:val="001A11FA"/>
    <w:rsid w:val="001A13A0"/>
    <w:rsid w:val="001A1ACF"/>
    <w:rsid w:val="001A1ED6"/>
    <w:rsid w:val="001A1F57"/>
    <w:rsid w:val="001A2FF5"/>
    <w:rsid w:val="001A31CB"/>
    <w:rsid w:val="001A39E5"/>
    <w:rsid w:val="001A418D"/>
    <w:rsid w:val="001A477F"/>
    <w:rsid w:val="001A49B2"/>
    <w:rsid w:val="001A4D8F"/>
    <w:rsid w:val="001A4EF8"/>
    <w:rsid w:val="001A5FA9"/>
    <w:rsid w:val="001A660D"/>
    <w:rsid w:val="001A6670"/>
    <w:rsid w:val="001A66B2"/>
    <w:rsid w:val="001A7EDF"/>
    <w:rsid w:val="001B056D"/>
    <w:rsid w:val="001B11F1"/>
    <w:rsid w:val="001B2473"/>
    <w:rsid w:val="001B3BD6"/>
    <w:rsid w:val="001B3DC8"/>
    <w:rsid w:val="001B5CBA"/>
    <w:rsid w:val="001B6DDD"/>
    <w:rsid w:val="001C00F2"/>
    <w:rsid w:val="001C10A1"/>
    <w:rsid w:val="001C1AE0"/>
    <w:rsid w:val="001C300A"/>
    <w:rsid w:val="001C33C4"/>
    <w:rsid w:val="001C4041"/>
    <w:rsid w:val="001C5683"/>
    <w:rsid w:val="001C67D0"/>
    <w:rsid w:val="001C6917"/>
    <w:rsid w:val="001C6E43"/>
    <w:rsid w:val="001C70DC"/>
    <w:rsid w:val="001C7DDF"/>
    <w:rsid w:val="001C7EEF"/>
    <w:rsid w:val="001D0D05"/>
    <w:rsid w:val="001D2562"/>
    <w:rsid w:val="001D2CA6"/>
    <w:rsid w:val="001D32AA"/>
    <w:rsid w:val="001D378F"/>
    <w:rsid w:val="001D54FA"/>
    <w:rsid w:val="001D5ED7"/>
    <w:rsid w:val="001D628D"/>
    <w:rsid w:val="001D6FD6"/>
    <w:rsid w:val="001D7D7A"/>
    <w:rsid w:val="001E00AE"/>
    <w:rsid w:val="001E02D7"/>
    <w:rsid w:val="001E02FD"/>
    <w:rsid w:val="001E1F94"/>
    <w:rsid w:val="001E22E5"/>
    <w:rsid w:val="001E51DE"/>
    <w:rsid w:val="001E5838"/>
    <w:rsid w:val="001E6B75"/>
    <w:rsid w:val="001E6B89"/>
    <w:rsid w:val="001E7361"/>
    <w:rsid w:val="001E7BA7"/>
    <w:rsid w:val="001E7BE2"/>
    <w:rsid w:val="001E7EB2"/>
    <w:rsid w:val="001F1C1D"/>
    <w:rsid w:val="001F206D"/>
    <w:rsid w:val="001F21FA"/>
    <w:rsid w:val="001F243D"/>
    <w:rsid w:val="001F25E9"/>
    <w:rsid w:val="001F2648"/>
    <w:rsid w:val="001F303C"/>
    <w:rsid w:val="001F3B49"/>
    <w:rsid w:val="001F7041"/>
    <w:rsid w:val="0020063D"/>
    <w:rsid w:val="00200B88"/>
    <w:rsid w:val="00201820"/>
    <w:rsid w:val="002046C6"/>
    <w:rsid w:val="002065A5"/>
    <w:rsid w:val="0020768C"/>
    <w:rsid w:val="00207781"/>
    <w:rsid w:val="00210508"/>
    <w:rsid w:val="00210A14"/>
    <w:rsid w:val="00211D70"/>
    <w:rsid w:val="00211ECE"/>
    <w:rsid w:val="0021242B"/>
    <w:rsid w:val="00212E2A"/>
    <w:rsid w:val="002132B8"/>
    <w:rsid w:val="00213607"/>
    <w:rsid w:val="00213877"/>
    <w:rsid w:val="00213C07"/>
    <w:rsid w:val="002152E3"/>
    <w:rsid w:val="002155D4"/>
    <w:rsid w:val="002158DC"/>
    <w:rsid w:val="002164BE"/>
    <w:rsid w:val="002168D8"/>
    <w:rsid w:val="00216F66"/>
    <w:rsid w:val="0021722C"/>
    <w:rsid w:val="00220618"/>
    <w:rsid w:val="002206E8"/>
    <w:rsid w:val="002209C6"/>
    <w:rsid w:val="00220C67"/>
    <w:rsid w:val="00220EC3"/>
    <w:rsid w:val="002218CA"/>
    <w:rsid w:val="00222D86"/>
    <w:rsid w:val="002238A9"/>
    <w:rsid w:val="00223AD1"/>
    <w:rsid w:val="00224312"/>
    <w:rsid w:val="002243DF"/>
    <w:rsid w:val="002254D9"/>
    <w:rsid w:val="00226994"/>
    <w:rsid w:val="00230090"/>
    <w:rsid w:val="00230534"/>
    <w:rsid w:val="00230FFE"/>
    <w:rsid w:val="002315A2"/>
    <w:rsid w:val="00233AD3"/>
    <w:rsid w:val="0023508E"/>
    <w:rsid w:val="0023517E"/>
    <w:rsid w:val="00235DF4"/>
    <w:rsid w:val="002364D7"/>
    <w:rsid w:val="00236853"/>
    <w:rsid w:val="00236E25"/>
    <w:rsid w:val="00237284"/>
    <w:rsid w:val="00237508"/>
    <w:rsid w:val="00241442"/>
    <w:rsid w:val="00241CAA"/>
    <w:rsid w:val="00242908"/>
    <w:rsid w:val="0024293E"/>
    <w:rsid w:val="00244947"/>
    <w:rsid w:val="00245169"/>
    <w:rsid w:val="0024645F"/>
    <w:rsid w:val="0024646B"/>
    <w:rsid w:val="0024720C"/>
    <w:rsid w:val="0025125F"/>
    <w:rsid w:val="00251ACB"/>
    <w:rsid w:val="00254631"/>
    <w:rsid w:val="0025493F"/>
    <w:rsid w:val="00254E18"/>
    <w:rsid w:val="00254ED6"/>
    <w:rsid w:val="00255211"/>
    <w:rsid w:val="00255AE8"/>
    <w:rsid w:val="00255B62"/>
    <w:rsid w:val="00256212"/>
    <w:rsid w:val="00256B1D"/>
    <w:rsid w:val="00256F1F"/>
    <w:rsid w:val="002574B1"/>
    <w:rsid w:val="002576B0"/>
    <w:rsid w:val="0025794E"/>
    <w:rsid w:val="00257DB7"/>
    <w:rsid w:val="0026084B"/>
    <w:rsid w:val="00260E0F"/>
    <w:rsid w:val="0026160D"/>
    <w:rsid w:val="00263087"/>
    <w:rsid w:val="00263EBA"/>
    <w:rsid w:val="0026517A"/>
    <w:rsid w:val="00265D6E"/>
    <w:rsid w:val="002662A9"/>
    <w:rsid w:val="0027033E"/>
    <w:rsid w:val="00270B6C"/>
    <w:rsid w:val="002715AA"/>
    <w:rsid w:val="00271B22"/>
    <w:rsid w:val="0027236C"/>
    <w:rsid w:val="002725EE"/>
    <w:rsid w:val="00273A5D"/>
    <w:rsid w:val="00276317"/>
    <w:rsid w:val="00277FB7"/>
    <w:rsid w:val="0028017F"/>
    <w:rsid w:val="002805B9"/>
    <w:rsid w:val="002839F5"/>
    <w:rsid w:val="0028469B"/>
    <w:rsid w:val="00285173"/>
    <w:rsid w:val="00285971"/>
    <w:rsid w:val="00286418"/>
    <w:rsid w:val="00290A3A"/>
    <w:rsid w:val="002910FD"/>
    <w:rsid w:val="00291E5A"/>
    <w:rsid w:val="00292894"/>
    <w:rsid w:val="0029372A"/>
    <w:rsid w:val="002940DF"/>
    <w:rsid w:val="002943F1"/>
    <w:rsid w:val="00295AD0"/>
    <w:rsid w:val="002960FE"/>
    <w:rsid w:val="002964C0"/>
    <w:rsid w:val="00296893"/>
    <w:rsid w:val="00296977"/>
    <w:rsid w:val="002973EC"/>
    <w:rsid w:val="002A11C4"/>
    <w:rsid w:val="002A1E6C"/>
    <w:rsid w:val="002A257E"/>
    <w:rsid w:val="002A26B1"/>
    <w:rsid w:val="002A2C66"/>
    <w:rsid w:val="002A35A7"/>
    <w:rsid w:val="002A3809"/>
    <w:rsid w:val="002A3F39"/>
    <w:rsid w:val="002A44EB"/>
    <w:rsid w:val="002A48F5"/>
    <w:rsid w:val="002A67C4"/>
    <w:rsid w:val="002A6F9A"/>
    <w:rsid w:val="002A73C5"/>
    <w:rsid w:val="002B0008"/>
    <w:rsid w:val="002B0121"/>
    <w:rsid w:val="002B1EF7"/>
    <w:rsid w:val="002B263B"/>
    <w:rsid w:val="002B2855"/>
    <w:rsid w:val="002B2C47"/>
    <w:rsid w:val="002B32F7"/>
    <w:rsid w:val="002B3D38"/>
    <w:rsid w:val="002B3EEA"/>
    <w:rsid w:val="002B430A"/>
    <w:rsid w:val="002B4638"/>
    <w:rsid w:val="002B49E2"/>
    <w:rsid w:val="002B643D"/>
    <w:rsid w:val="002B6A74"/>
    <w:rsid w:val="002C0403"/>
    <w:rsid w:val="002C0AC1"/>
    <w:rsid w:val="002C0D9E"/>
    <w:rsid w:val="002C125B"/>
    <w:rsid w:val="002C159D"/>
    <w:rsid w:val="002C2D00"/>
    <w:rsid w:val="002C2F80"/>
    <w:rsid w:val="002C4486"/>
    <w:rsid w:val="002C4A9F"/>
    <w:rsid w:val="002C5EAF"/>
    <w:rsid w:val="002C62AD"/>
    <w:rsid w:val="002C6AE0"/>
    <w:rsid w:val="002C7232"/>
    <w:rsid w:val="002C777D"/>
    <w:rsid w:val="002D0460"/>
    <w:rsid w:val="002D0818"/>
    <w:rsid w:val="002D2805"/>
    <w:rsid w:val="002D2968"/>
    <w:rsid w:val="002D3B63"/>
    <w:rsid w:val="002D3EB9"/>
    <w:rsid w:val="002D52CB"/>
    <w:rsid w:val="002E2C1F"/>
    <w:rsid w:val="002E48F9"/>
    <w:rsid w:val="002E5313"/>
    <w:rsid w:val="002E541B"/>
    <w:rsid w:val="002E7524"/>
    <w:rsid w:val="002F0676"/>
    <w:rsid w:val="002F11E1"/>
    <w:rsid w:val="002F1FF2"/>
    <w:rsid w:val="002F2534"/>
    <w:rsid w:val="002F2AFB"/>
    <w:rsid w:val="002F3AFA"/>
    <w:rsid w:val="002F4EFC"/>
    <w:rsid w:val="002F640F"/>
    <w:rsid w:val="002F6422"/>
    <w:rsid w:val="002F670D"/>
    <w:rsid w:val="002F6C23"/>
    <w:rsid w:val="002F784E"/>
    <w:rsid w:val="002F7A05"/>
    <w:rsid w:val="00303B66"/>
    <w:rsid w:val="0030518D"/>
    <w:rsid w:val="00305417"/>
    <w:rsid w:val="003060F4"/>
    <w:rsid w:val="00306285"/>
    <w:rsid w:val="00306E13"/>
    <w:rsid w:val="003103BC"/>
    <w:rsid w:val="003104F9"/>
    <w:rsid w:val="00311060"/>
    <w:rsid w:val="003131B8"/>
    <w:rsid w:val="00314266"/>
    <w:rsid w:val="003164D3"/>
    <w:rsid w:val="00316651"/>
    <w:rsid w:val="00316EFB"/>
    <w:rsid w:val="003174AA"/>
    <w:rsid w:val="00317866"/>
    <w:rsid w:val="00317A72"/>
    <w:rsid w:val="0032463A"/>
    <w:rsid w:val="003305F1"/>
    <w:rsid w:val="00330F1C"/>
    <w:rsid w:val="0033179B"/>
    <w:rsid w:val="00331B86"/>
    <w:rsid w:val="00331FE5"/>
    <w:rsid w:val="00332F07"/>
    <w:rsid w:val="003342BB"/>
    <w:rsid w:val="003349DD"/>
    <w:rsid w:val="00334A48"/>
    <w:rsid w:val="003355EB"/>
    <w:rsid w:val="00335A12"/>
    <w:rsid w:val="0033658B"/>
    <w:rsid w:val="003373DD"/>
    <w:rsid w:val="003377CC"/>
    <w:rsid w:val="00340077"/>
    <w:rsid w:val="00340B6A"/>
    <w:rsid w:val="00340E61"/>
    <w:rsid w:val="00341638"/>
    <w:rsid w:val="00341790"/>
    <w:rsid w:val="00341AF7"/>
    <w:rsid w:val="00341D4E"/>
    <w:rsid w:val="00341DB8"/>
    <w:rsid w:val="00342024"/>
    <w:rsid w:val="00342979"/>
    <w:rsid w:val="0034333F"/>
    <w:rsid w:val="00344374"/>
    <w:rsid w:val="00345ABB"/>
    <w:rsid w:val="00346ABC"/>
    <w:rsid w:val="003478D0"/>
    <w:rsid w:val="0035057F"/>
    <w:rsid w:val="00350BCB"/>
    <w:rsid w:val="0035388D"/>
    <w:rsid w:val="00354078"/>
    <w:rsid w:val="003543A3"/>
    <w:rsid w:val="0035595A"/>
    <w:rsid w:val="00355A9A"/>
    <w:rsid w:val="00356557"/>
    <w:rsid w:val="00356D06"/>
    <w:rsid w:val="00360E8E"/>
    <w:rsid w:val="003616FB"/>
    <w:rsid w:val="00361BA2"/>
    <w:rsid w:val="00363540"/>
    <w:rsid w:val="00363D85"/>
    <w:rsid w:val="003661AE"/>
    <w:rsid w:val="003664E7"/>
    <w:rsid w:val="00367049"/>
    <w:rsid w:val="003701E3"/>
    <w:rsid w:val="0037048B"/>
    <w:rsid w:val="00370E96"/>
    <w:rsid w:val="003715B2"/>
    <w:rsid w:val="003717A0"/>
    <w:rsid w:val="003720B0"/>
    <w:rsid w:val="003727EB"/>
    <w:rsid w:val="003727EC"/>
    <w:rsid w:val="00372ACB"/>
    <w:rsid w:val="00373D76"/>
    <w:rsid w:val="00375A67"/>
    <w:rsid w:val="00375BD4"/>
    <w:rsid w:val="00380768"/>
    <w:rsid w:val="003825D3"/>
    <w:rsid w:val="003827A2"/>
    <w:rsid w:val="00383EE9"/>
    <w:rsid w:val="003848A6"/>
    <w:rsid w:val="00385905"/>
    <w:rsid w:val="00385FC5"/>
    <w:rsid w:val="0038688E"/>
    <w:rsid w:val="00386A92"/>
    <w:rsid w:val="00386C59"/>
    <w:rsid w:val="00386D84"/>
    <w:rsid w:val="0038733B"/>
    <w:rsid w:val="00387771"/>
    <w:rsid w:val="00392381"/>
    <w:rsid w:val="00392852"/>
    <w:rsid w:val="00392893"/>
    <w:rsid w:val="00393B1D"/>
    <w:rsid w:val="003945E1"/>
    <w:rsid w:val="00394738"/>
    <w:rsid w:val="0039650E"/>
    <w:rsid w:val="003977C0"/>
    <w:rsid w:val="00397B6A"/>
    <w:rsid w:val="003A013E"/>
    <w:rsid w:val="003A0868"/>
    <w:rsid w:val="003A088E"/>
    <w:rsid w:val="003A12A3"/>
    <w:rsid w:val="003A2613"/>
    <w:rsid w:val="003A29AA"/>
    <w:rsid w:val="003A447A"/>
    <w:rsid w:val="003A524B"/>
    <w:rsid w:val="003A53FE"/>
    <w:rsid w:val="003A5618"/>
    <w:rsid w:val="003A5D4D"/>
    <w:rsid w:val="003A601B"/>
    <w:rsid w:val="003A65F4"/>
    <w:rsid w:val="003A72F4"/>
    <w:rsid w:val="003B0C9D"/>
    <w:rsid w:val="003B0DC1"/>
    <w:rsid w:val="003B0F44"/>
    <w:rsid w:val="003B16D5"/>
    <w:rsid w:val="003B16E7"/>
    <w:rsid w:val="003B2C35"/>
    <w:rsid w:val="003B2F61"/>
    <w:rsid w:val="003B4321"/>
    <w:rsid w:val="003B5983"/>
    <w:rsid w:val="003B7DC5"/>
    <w:rsid w:val="003C0ABB"/>
    <w:rsid w:val="003C1234"/>
    <w:rsid w:val="003C15AD"/>
    <w:rsid w:val="003C1DC6"/>
    <w:rsid w:val="003C4507"/>
    <w:rsid w:val="003C599D"/>
    <w:rsid w:val="003C5DDF"/>
    <w:rsid w:val="003C6886"/>
    <w:rsid w:val="003D14CF"/>
    <w:rsid w:val="003D3AAB"/>
    <w:rsid w:val="003D67A1"/>
    <w:rsid w:val="003E0748"/>
    <w:rsid w:val="003E08FF"/>
    <w:rsid w:val="003E244E"/>
    <w:rsid w:val="003E3653"/>
    <w:rsid w:val="003E3C0F"/>
    <w:rsid w:val="003E3D93"/>
    <w:rsid w:val="003E4419"/>
    <w:rsid w:val="003E4659"/>
    <w:rsid w:val="003E5319"/>
    <w:rsid w:val="003E55FD"/>
    <w:rsid w:val="003E5965"/>
    <w:rsid w:val="003E6596"/>
    <w:rsid w:val="003E6A3A"/>
    <w:rsid w:val="003E7BE5"/>
    <w:rsid w:val="003F162B"/>
    <w:rsid w:val="003F1A6C"/>
    <w:rsid w:val="003F1F3A"/>
    <w:rsid w:val="003F76F1"/>
    <w:rsid w:val="003F786A"/>
    <w:rsid w:val="00400515"/>
    <w:rsid w:val="0040199B"/>
    <w:rsid w:val="0040270B"/>
    <w:rsid w:val="00402BD0"/>
    <w:rsid w:val="004051A6"/>
    <w:rsid w:val="004058F6"/>
    <w:rsid w:val="0040639E"/>
    <w:rsid w:val="004078D1"/>
    <w:rsid w:val="00411B46"/>
    <w:rsid w:val="00413CB5"/>
    <w:rsid w:val="0041450B"/>
    <w:rsid w:val="0041465C"/>
    <w:rsid w:val="00414B69"/>
    <w:rsid w:val="00415CF2"/>
    <w:rsid w:val="00415FE8"/>
    <w:rsid w:val="004168ED"/>
    <w:rsid w:val="00416E43"/>
    <w:rsid w:val="00416FA9"/>
    <w:rsid w:val="00417093"/>
    <w:rsid w:val="00420492"/>
    <w:rsid w:val="00421989"/>
    <w:rsid w:val="004230F5"/>
    <w:rsid w:val="00423289"/>
    <w:rsid w:val="004247AA"/>
    <w:rsid w:val="00424E26"/>
    <w:rsid w:val="004269B8"/>
    <w:rsid w:val="0042781D"/>
    <w:rsid w:val="004316F4"/>
    <w:rsid w:val="00432A2F"/>
    <w:rsid w:val="00432C43"/>
    <w:rsid w:val="00433A80"/>
    <w:rsid w:val="004342B4"/>
    <w:rsid w:val="00434BF8"/>
    <w:rsid w:val="004357C6"/>
    <w:rsid w:val="00435D9F"/>
    <w:rsid w:val="00436396"/>
    <w:rsid w:val="00440597"/>
    <w:rsid w:val="00441348"/>
    <w:rsid w:val="004436D2"/>
    <w:rsid w:val="004446BC"/>
    <w:rsid w:val="00444731"/>
    <w:rsid w:val="004450AD"/>
    <w:rsid w:val="00445A18"/>
    <w:rsid w:val="00446A9F"/>
    <w:rsid w:val="0044787B"/>
    <w:rsid w:val="00447C73"/>
    <w:rsid w:val="00447CA0"/>
    <w:rsid w:val="0045061E"/>
    <w:rsid w:val="004523C8"/>
    <w:rsid w:val="00453404"/>
    <w:rsid w:val="00454615"/>
    <w:rsid w:val="00460031"/>
    <w:rsid w:val="00460B18"/>
    <w:rsid w:val="004615AF"/>
    <w:rsid w:val="004617A1"/>
    <w:rsid w:val="004630FC"/>
    <w:rsid w:val="00463916"/>
    <w:rsid w:val="00463D77"/>
    <w:rsid w:val="0046403D"/>
    <w:rsid w:val="004660FD"/>
    <w:rsid w:val="00466308"/>
    <w:rsid w:val="004667C1"/>
    <w:rsid w:val="00466D5B"/>
    <w:rsid w:val="0047014C"/>
    <w:rsid w:val="0047062C"/>
    <w:rsid w:val="00471448"/>
    <w:rsid w:val="0047201B"/>
    <w:rsid w:val="004738BD"/>
    <w:rsid w:val="00473A83"/>
    <w:rsid w:val="00475013"/>
    <w:rsid w:val="0047554A"/>
    <w:rsid w:val="004755B1"/>
    <w:rsid w:val="00475C2D"/>
    <w:rsid w:val="00476161"/>
    <w:rsid w:val="004762FE"/>
    <w:rsid w:val="00482262"/>
    <w:rsid w:val="004826E9"/>
    <w:rsid w:val="00482BCD"/>
    <w:rsid w:val="004833B7"/>
    <w:rsid w:val="004837AB"/>
    <w:rsid w:val="00483A62"/>
    <w:rsid w:val="00484FA4"/>
    <w:rsid w:val="00485D8F"/>
    <w:rsid w:val="004866E9"/>
    <w:rsid w:val="00486A72"/>
    <w:rsid w:val="00487649"/>
    <w:rsid w:val="004909BD"/>
    <w:rsid w:val="00490E75"/>
    <w:rsid w:val="00492F43"/>
    <w:rsid w:val="004939BE"/>
    <w:rsid w:val="00493F89"/>
    <w:rsid w:val="004946BC"/>
    <w:rsid w:val="0049498E"/>
    <w:rsid w:val="00494B2C"/>
    <w:rsid w:val="00495536"/>
    <w:rsid w:val="004963AD"/>
    <w:rsid w:val="004A06C2"/>
    <w:rsid w:val="004A1BA5"/>
    <w:rsid w:val="004A2A72"/>
    <w:rsid w:val="004A34F5"/>
    <w:rsid w:val="004A56D1"/>
    <w:rsid w:val="004A6159"/>
    <w:rsid w:val="004A703A"/>
    <w:rsid w:val="004B0D37"/>
    <w:rsid w:val="004B11ED"/>
    <w:rsid w:val="004B206F"/>
    <w:rsid w:val="004B2CD0"/>
    <w:rsid w:val="004B580F"/>
    <w:rsid w:val="004B5E55"/>
    <w:rsid w:val="004B638E"/>
    <w:rsid w:val="004B79A2"/>
    <w:rsid w:val="004C0FF0"/>
    <w:rsid w:val="004C252B"/>
    <w:rsid w:val="004C271A"/>
    <w:rsid w:val="004C2DA0"/>
    <w:rsid w:val="004C33C7"/>
    <w:rsid w:val="004C39F8"/>
    <w:rsid w:val="004C5AFE"/>
    <w:rsid w:val="004C5E9E"/>
    <w:rsid w:val="004C6C1B"/>
    <w:rsid w:val="004C6C58"/>
    <w:rsid w:val="004D0691"/>
    <w:rsid w:val="004D13E5"/>
    <w:rsid w:val="004D3320"/>
    <w:rsid w:val="004D3B49"/>
    <w:rsid w:val="004D6DEB"/>
    <w:rsid w:val="004D78CB"/>
    <w:rsid w:val="004E00A3"/>
    <w:rsid w:val="004E0287"/>
    <w:rsid w:val="004E0FDF"/>
    <w:rsid w:val="004E15D9"/>
    <w:rsid w:val="004E225E"/>
    <w:rsid w:val="004E34F0"/>
    <w:rsid w:val="004E4D81"/>
    <w:rsid w:val="004F05D6"/>
    <w:rsid w:val="004F070D"/>
    <w:rsid w:val="004F0CCC"/>
    <w:rsid w:val="004F12B3"/>
    <w:rsid w:val="004F1FE1"/>
    <w:rsid w:val="004F4E8C"/>
    <w:rsid w:val="004F5060"/>
    <w:rsid w:val="004F799C"/>
    <w:rsid w:val="004F7AFB"/>
    <w:rsid w:val="0050363A"/>
    <w:rsid w:val="0050412D"/>
    <w:rsid w:val="00504C7E"/>
    <w:rsid w:val="00507F84"/>
    <w:rsid w:val="0051043A"/>
    <w:rsid w:val="00510A3C"/>
    <w:rsid w:val="00512AE3"/>
    <w:rsid w:val="00513395"/>
    <w:rsid w:val="00514C32"/>
    <w:rsid w:val="00515C21"/>
    <w:rsid w:val="005162C0"/>
    <w:rsid w:val="00517EFC"/>
    <w:rsid w:val="005206F6"/>
    <w:rsid w:val="005227AF"/>
    <w:rsid w:val="0052309D"/>
    <w:rsid w:val="005239D3"/>
    <w:rsid w:val="00523F86"/>
    <w:rsid w:val="00524D3D"/>
    <w:rsid w:val="0052607B"/>
    <w:rsid w:val="00531CC5"/>
    <w:rsid w:val="0053206A"/>
    <w:rsid w:val="00532B05"/>
    <w:rsid w:val="0053353C"/>
    <w:rsid w:val="005337A6"/>
    <w:rsid w:val="00534B80"/>
    <w:rsid w:val="00534B86"/>
    <w:rsid w:val="00534EC9"/>
    <w:rsid w:val="005350D0"/>
    <w:rsid w:val="00535A9F"/>
    <w:rsid w:val="0053658D"/>
    <w:rsid w:val="005376F5"/>
    <w:rsid w:val="0054047E"/>
    <w:rsid w:val="00540EF7"/>
    <w:rsid w:val="0054117A"/>
    <w:rsid w:val="00541349"/>
    <w:rsid w:val="00541DC9"/>
    <w:rsid w:val="00543FCA"/>
    <w:rsid w:val="00544002"/>
    <w:rsid w:val="00544347"/>
    <w:rsid w:val="00544E2A"/>
    <w:rsid w:val="0054532B"/>
    <w:rsid w:val="00545467"/>
    <w:rsid w:val="005470D2"/>
    <w:rsid w:val="00547673"/>
    <w:rsid w:val="0054781E"/>
    <w:rsid w:val="00547DE6"/>
    <w:rsid w:val="005500A6"/>
    <w:rsid w:val="005509EF"/>
    <w:rsid w:val="00551A80"/>
    <w:rsid w:val="00551D23"/>
    <w:rsid w:val="00552C7B"/>
    <w:rsid w:val="00552FF5"/>
    <w:rsid w:val="00554C81"/>
    <w:rsid w:val="00556342"/>
    <w:rsid w:val="0055665B"/>
    <w:rsid w:val="005567F5"/>
    <w:rsid w:val="00556D98"/>
    <w:rsid w:val="00556DF9"/>
    <w:rsid w:val="005615C3"/>
    <w:rsid w:val="00562331"/>
    <w:rsid w:val="005625C9"/>
    <w:rsid w:val="005627D0"/>
    <w:rsid w:val="00562946"/>
    <w:rsid w:val="005640B8"/>
    <w:rsid w:val="0056496B"/>
    <w:rsid w:val="00564C05"/>
    <w:rsid w:val="00564C25"/>
    <w:rsid w:val="00565989"/>
    <w:rsid w:val="00565BA1"/>
    <w:rsid w:val="00566389"/>
    <w:rsid w:val="0056691A"/>
    <w:rsid w:val="00567B83"/>
    <w:rsid w:val="00567C63"/>
    <w:rsid w:val="00572C34"/>
    <w:rsid w:val="00572E40"/>
    <w:rsid w:val="00573A7A"/>
    <w:rsid w:val="00573E76"/>
    <w:rsid w:val="00575C43"/>
    <w:rsid w:val="005800C0"/>
    <w:rsid w:val="0058055A"/>
    <w:rsid w:val="00580B06"/>
    <w:rsid w:val="00580CAB"/>
    <w:rsid w:val="00580E5E"/>
    <w:rsid w:val="0058152A"/>
    <w:rsid w:val="00584EC1"/>
    <w:rsid w:val="00585AB6"/>
    <w:rsid w:val="00585EAE"/>
    <w:rsid w:val="00586A0F"/>
    <w:rsid w:val="00586C61"/>
    <w:rsid w:val="00586EE4"/>
    <w:rsid w:val="0058774D"/>
    <w:rsid w:val="00590808"/>
    <w:rsid w:val="00591101"/>
    <w:rsid w:val="005920CE"/>
    <w:rsid w:val="005929C2"/>
    <w:rsid w:val="00593DF8"/>
    <w:rsid w:val="00593E50"/>
    <w:rsid w:val="00596882"/>
    <w:rsid w:val="005A1DA5"/>
    <w:rsid w:val="005A1EDC"/>
    <w:rsid w:val="005A2DD5"/>
    <w:rsid w:val="005A34B2"/>
    <w:rsid w:val="005A3D07"/>
    <w:rsid w:val="005A60DC"/>
    <w:rsid w:val="005A6224"/>
    <w:rsid w:val="005B0C8A"/>
    <w:rsid w:val="005B2B74"/>
    <w:rsid w:val="005B3A9C"/>
    <w:rsid w:val="005B3F68"/>
    <w:rsid w:val="005B4D25"/>
    <w:rsid w:val="005B6581"/>
    <w:rsid w:val="005B668C"/>
    <w:rsid w:val="005C06B8"/>
    <w:rsid w:val="005C259A"/>
    <w:rsid w:val="005C28B1"/>
    <w:rsid w:val="005C3EAD"/>
    <w:rsid w:val="005C4359"/>
    <w:rsid w:val="005C6592"/>
    <w:rsid w:val="005D1D91"/>
    <w:rsid w:val="005D3188"/>
    <w:rsid w:val="005D31B1"/>
    <w:rsid w:val="005D489D"/>
    <w:rsid w:val="005D4A9B"/>
    <w:rsid w:val="005D4D1B"/>
    <w:rsid w:val="005D5980"/>
    <w:rsid w:val="005D5FDE"/>
    <w:rsid w:val="005D63AB"/>
    <w:rsid w:val="005E07E5"/>
    <w:rsid w:val="005E15B7"/>
    <w:rsid w:val="005E26AF"/>
    <w:rsid w:val="005E4376"/>
    <w:rsid w:val="005E44FC"/>
    <w:rsid w:val="005E56B1"/>
    <w:rsid w:val="005F1095"/>
    <w:rsid w:val="005F365C"/>
    <w:rsid w:val="005F3885"/>
    <w:rsid w:val="005F394E"/>
    <w:rsid w:val="005F6750"/>
    <w:rsid w:val="0060025D"/>
    <w:rsid w:val="006005BF"/>
    <w:rsid w:val="006007EA"/>
    <w:rsid w:val="006011ED"/>
    <w:rsid w:val="0060178A"/>
    <w:rsid w:val="00601995"/>
    <w:rsid w:val="00601E7D"/>
    <w:rsid w:val="006030CB"/>
    <w:rsid w:val="006037A1"/>
    <w:rsid w:val="00603E2E"/>
    <w:rsid w:val="0060514B"/>
    <w:rsid w:val="006055BD"/>
    <w:rsid w:val="00606675"/>
    <w:rsid w:val="00606D74"/>
    <w:rsid w:val="006109AA"/>
    <w:rsid w:val="00610E5D"/>
    <w:rsid w:val="006118AA"/>
    <w:rsid w:val="0061383F"/>
    <w:rsid w:val="0061433C"/>
    <w:rsid w:val="00614BE5"/>
    <w:rsid w:val="00615F61"/>
    <w:rsid w:val="00616FB8"/>
    <w:rsid w:val="0061726B"/>
    <w:rsid w:val="00617357"/>
    <w:rsid w:val="00617D27"/>
    <w:rsid w:val="006210C6"/>
    <w:rsid w:val="0062265C"/>
    <w:rsid w:val="00625837"/>
    <w:rsid w:val="00625854"/>
    <w:rsid w:val="00627DE7"/>
    <w:rsid w:val="0063080A"/>
    <w:rsid w:val="00630DB3"/>
    <w:rsid w:val="00630E24"/>
    <w:rsid w:val="0063188A"/>
    <w:rsid w:val="0063293C"/>
    <w:rsid w:val="0063301D"/>
    <w:rsid w:val="0063343E"/>
    <w:rsid w:val="00633C77"/>
    <w:rsid w:val="00634E6B"/>
    <w:rsid w:val="0063557C"/>
    <w:rsid w:val="00635FBE"/>
    <w:rsid w:val="00640C6E"/>
    <w:rsid w:val="00640D53"/>
    <w:rsid w:val="00641184"/>
    <w:rsid w:val="00641565"/>
    <w:rsid w:val="006431C2"/>
    <w:rsid w:val="006434A4"/>
    <w:rsid w:val="006437A7"/>
    <w:rsid w:val="00645368"/>
    <w:rsid w:val="00645550"/>
    <w:rsid w:val="006457FB"/>
    <w:rsid w:val="00645D1F"/>
    <w:rsid w:val="00646622"/>
    <w:rsid w:val="00646ED9"/>
    <w:rsid w:val="006519CC"/>
    <w:rsid w:val="00651CD5"/>
    <w:rsid w:val="00652CA1"/>
    <w:rsid w:val="0065315D"/>
    <w:rsid w:val="006536C7"/>
    <w:rsid w:val="006537DC"/>
    <w:rsid w:val="00654285"/>
    <w:rsid w:val="006544FE"/>
    <w:rsid w:val="00655E4B"/>
    <w:rsid w:val="006562DC"/>
    <w:rsid w:val="00656E9B"/>
    <w:rsid w:val="006576A4"/>
    <w:rsid w:val="006577C0"/>
    <w:rsid w:val="00657C02"/>
    <w:rsid w:val="00657E93"/>
    <w:rsid w:val="00661596"/>
    <w:rsid w:val="00662CE4"/>
    <w:rsid w:val="00665BF9"/>
    <w:rsid w:val="00665CD6"/>
    <w:rsid w:val="00666691"/>
    <w:rsid w:val="00667902"/>
    <w:rsid w:val="00671A33"/>
    <w:rsid w:val="00671E35"/>
    <w:rsid w:val="00674694"/>
    <w:rsid w:val="006764D3"/>
    <w:rsid w:val="006771C8"/>
    <w:rsid w:val="00680BB1"/>
    <w:rsid w:val="0068223C"/>
    <w:rsid w:val="00683082"/>
    <w:rsid w:val="00683826"/>
    <w:rsid w:val="006852BD"/>
    <w:rsid w:val="006866CE"/>
    <w:rsid w:val="00686C4A"/>
    <w:rsid w:val="00686F1E"/>
    <w:rsid w:val="00687414"/>
    <w:rsid w:val="00687511"/>
    <w:rsid w:val="006876E1"/>
    <w:rsid w:val="00687ABD"/>
    <w:rsid w:val="00687B7A"/>
    <w:rsid w:val="006918D1"/>
    <w:rsid w:val="00693648"/>
    <w:rsid w:val="00695B65"/>
    <w:rsid w:val="006966B2"/>
    <w:rsid w:val="006A0826"/>
    <w:rsid w:val="006A0CF5"/>
    <w:rsid w:val="006A0F4C"/>
    <w:rsid w:val="006A1163"/>
    <w:rsid w:val="006A193D"/>
    <w:rsid w:val="006A26A4"/>
    <w:rsid w:val="006A319D"/>
    <w:rsid w:val="006A51EB"/>
    <w:rsid w:val="006A5466"/>
    <w:rsid w:val="006A74C2"/>
    <w:rsid w:val="006B0A68"/>
    <w:rsid w:val="006B0C80"/>
    <w:rsid w:val="006B257F"/>
    <w:rsid w:val="006B2A6A"/>
    <w:rsid w:val="006B3984"/>
    <w:rsid w:val="006B5714"/>
    <w:rsid w:val="006B5F1E"/>
    <w:rsid w:val="006C11FD"/>
    <w:rsid w:val="006C2579"/>
    <w:rsid w:val="006C2864"/>
    <w:rsid w:val="006C3286"/>
    <w:rsid w:val="006C40FF"/>
    <w:rsid w:val="006C4981"/>
    <w:rsid w:val="006C4F0B"/>
    <w:rsid w:val="006C51BD"/>
    <w:rsid w:val="006C62FE"/>
    <w:rsid w:val="006C639F"/>
    <w:rsid w:val="006C665D"/>
    <w:rsid w:val="006C79F6"/>
    <w:rsid w:val="006D0675"/>
    <w:rsid w:val="006D2665"/>
    <w:rsid w:val="006D3223"/>
    <w:rsid w:val="006D35B7"/>
    <w:rsid w:val="006D43DC"/>
    <w:rsid w:val="006D76A0"/>
    <w:rsid w:val="006E1B60"/>
    <w:rsid w:val="006E1F51"/>
    <w:rsid w:val="006E1FCE"/>
    <w:rsid w:val="006E24A8"/>
    <w:rsid w:val="006E55DD"/>
    <w:rsid w:val="006E5FB4"/>
    <w:rsid w:val="006E77F9"/>
    <w:rsid w:val="006E7A8A"/>
    <w:rsid w:val="006F2E51"/>
    <w:rsid w:val="006F443D"/>
    <w:rsid w:val="006F595D"/>
    <w:rsid w:val="006F5CF5"/>
    <w:rsid w:val="006F5D20"/>
    <w:rsid w:val="006F74E1"/>
    <w:rsid w:val="006F7C0B"/>
    <w:rsid w:val="0070061F"/>
    <w:rsid w:val="00700949"/>
    <w:rsid w:val="00700D74"/>
    <w:rsid w:val="00702620"/>
    <w:rsid w:val="007028BE"/>
    <w:rsid w:val="007039B3"/>
    <w:rsid w:val="007045DD"/>
    <w:rsid w:val="00704E29"/>
    <w:rsid w:val="007056A2"/>
    <w:rsid w:val="00705AE5"/>
    <w:rsid w:val="00706057"/>
    <w:rsid w:val="007075FC"/>
    <w:rsid w:val="0071189C"/>
    <w:rsid w:val="00711AA1"/>
    <w:rsid w:val="00712879"/>
    <w:rsid w:val="00713EAA"/>
    <w:rsid w:val="00714BC8"/>
    <w:rsid w:val="00715C86"/>
    <w:rsid w:val="00715CF8"/>
    <w:rsid w:val="00716021"/>
    <w:rsid w:val="0071698E"/>
    <w:rsid w:val="007178E5"/>
    <w:rsid w:val="00720392"/>
    <w:rsid w:val="00720E3A"/>
    <w:rsid w:val="0072366C"/>
    <w:rsid w:val="00723DA6"/>
    <w:rsid w:val="0072529C"/>
    <w:rsid w:val="0072581E"/>
    <w:rsid w:val="00726B8D"/>
    <w:rsid w:val="00727091"/>
    <w:rsid w:val="007273FA"/>
    <w:rsid w:val="007303A2"/>
    <w:rsid w:val="00732CB9"/>
    <w:rsid w:val="00734D95"/>
    <w:rsid w:val="007353EA"/>
    <w:rsid w:val="00735402"/>
    <w:rsid w:val="00735A12"/>
    <w:rsid w:val="007368A4"/>
    <w:rsid w:val="00736B2C"/>
    <w:rsid w:val="00736FA5"/>
    <w:rsid w:val="00737F5C"/>
    <w:rsid w:val="00742DEE"/>
    <w:rsid w:val="00743963"/>
    <w:rsid w:val="00745468"/>
    <w:rsid w:val="00747B20"/>
    <w:rsid w:val="00747B61"/>
    <w:rsid w:val="00747C7B"/>
    <w:rsid w:val="0075048E"/>
    <w:rsid w:val="00750B72"/>
    <w:rsid w:val="0075151E"/>
    <w:rsid w:val="0075152E"/>
    <w:rsid w:val="00751FAB"/>
    <w:rsid w:val="0075210A"/>
    <w:rsid w:val="00752BEF"/>
    <w:rsid w:val="00753179"/>
    <w:rsid w:val="00753CA5"/>
    <w:rsid w:val="00754C74"/>
    <w:rsid w:val="00755917"/>
    <w:rsid w:val="00755DF2"/>
    <w:rsid w:val="00761239"/>
    <w:rsid w:val="00761482"/>
    <w:rsid w:val="0076177A"/>
    <w:rsid w:val="00761B20"/>
    <w:rsid w:val="00763394"/>
    <w:rsid w:val="007634C2"/>
    <w:rsid w:val="00765937"/>
    <w:rsid w:val="00766F5A"/>
    <w:rsid w:val="007676A4"/>
    <w:rsid w:val="00767CDB"/>
    <w:rsid w:val="00770A30"/>
    <w:rsid w:val="00774910"/>
    <w:rsid w:val="007749A9"/>
    <w:rsid w:val="007755DE"/>
    <w:rsid w:val="007756DA"/>
    <w:rsid w:val="00775F97"/>
    <w:rsid w:val="00776DAC"/>
    <w:rsid w:val="00777501"/>
    <w:rsid w:val="007776D7"/>
    <w:rsid w:val="007819CE"/>
    <w:rsid w:val="00782798"/>
    <w:rsid w:val="0078299E"/>
    <w:rsid w:val="00782EA1"/>
    <w:rsid w:val="0078303B"/>
    <w:rsid w:val="0078537C"/>
    <w:rsid w:val="00785CE1"/>
    <w:rsid w:val="00786C01"/>
    <w:rsid w:val="00790071"/>
    <w:rsid w:val="0079287E"/>
    <w:rsid w:val="0079310B"/>
    <w:rsid w:val="00793280"/>
    <w:rsid w:val="00793773"/>
    <w:rsid w:val="0079453B"/>
    <w:rsid w:val="0079457C"/>
    <w:rsid w:val="007952A0"/>
    <w:rsid w:val="007955B0"/>
    <w:rsid w:val="007969CE"/>
    <w:rsid w:val="007A040A"/>
    <w:rsid w:val="007A0E0D"/>
    <w:rsid w:val="007A0F08"/>
    <w:rsid w:val="007A1E63"/>
    <w:rsid w:val="007A2287"/>
    <w:rsid w:val="007A3826"/>
    <w:rsid w:val="007A52CB"/>
    <w:rsid w:val="007A556B"/>
    <w:rsid w:val="007A5620"/>
    <w:rsid w:val="007A636D"/>
    <w:rsid w:val="007A6FA0"/>
    <w:rsid w:val="007A70B7"/>
    <w:rsid w:val="007B0109"/>
    <w:rsid w:val="007B0541"/>
    <w:rsid w:val="007B1306"/>
    <w:rsid w:val="007B20D9"/>
    <w:rsid w:val="007B2435"/>
    <w:rsid w:val="007B2B3E"/>
    <w:rsid w:val="007B2D77"/>
    <w:rsid w:val="007B3142"/>
    <w:rsid w:val="007B469C"/>
    <w:rsid w:val="007B47D1"/>
    <w:rsid w:val="007B4A75"/>
    <w:rsid w:val="007B4A9A"/>
    <w:rsid w:val="007B55CC"/>
    <w:rsid w:val="007B5BA9"/>
    <w:rsid w:val="007B6A35"/>
    <w:rsid w:val="007B6B67"/>
    <w:rsid w:val="007C0BD5"/>
    <w:rsid w:val="007C0F8E"/>
    <w:rsid w:val="007C16FA"/>
    <w:rsid w:val="007C2CD7"/>
    <w:rsid w:val="007C4694"/>
    <w:rsid w:val="007C5611"/>
    <w:rsid w:val="007C7796"/>
    <w:rsid w:val="007C7A6D"/>
    <w:rsid w:val="007D01EC"/>
    <w:rsid w:val="007D13B4"/>
    <w:rsid w:val="007D22FE"/>
    <w:rsid w:val="007D47EB"/>
    <w:rsid w:val="007D52C5"/>
    <w:rsid w:val="007D6406"/>
    <w:rsid w:val="007D7D93"/>
    <w:rsid w:val="007E0D61"/>
    <w:rsid w:val="007E23C9"/>
    <w:rsid w:val="007E2694"/>
    <w:rsid w:val="007E30E0"/>
    <w:rsid w:val="007E37ED"/>
    <w:rsid w:val="007E513A"/>
    <w:rsid w:val="007E590E"/>
    <w:rsid w:val="007E65F4"/>
    <w:rsid w:val="007E76C6"/>
    <w:rsid w:val="007F00E7"/>
    <w:rsid w:val="007F1560"/>
    <w:rsid w:val="007F181D"/>
    <w:rsid w:val="007F2361"/>
    <w:rsid w:val="007F2AEB"/>
    <w:rsid w:val="007F3124"/>
    <w:rsid w:val="007F317F"/>
    <w:rsid w:val="007F549B"/>
    <w:rsid w:val="007F6C0A"/>
    <w:rsid w:val="007F7AC6"/>
    <w:rsid w:val="0080090F"/>
    <w:rsid w:val="00800E46"/>
    <w:rsid w:val="00800F53"/>
    <w:rsid w:val="00801580"/>
    <w:rsid w:val="00801944"/>
    <w:rsid w:val="00801C52"/>
    <w:rsid w:val="00801F51"/>
    <w:rsid w:val="008021FF"/>
    <w:rsid w:val="00803C91"/>
    <w:rsid w:val="008041C4"/>
    <w:rsid w:val="00804374"/>
    <w:rsid w:val="008044C5"/>
    <w:rsid w:val="008073ED"/>
    <w:rsid w:val="00807870"/>
    <w:rsid w:val="00811AC7"/>
    <w:rsid w:val="00811C8E"/>
    <w:rsid w:val="00813FD6"/>
    <w:rsid w:val="00814D40"/>
    <w:rsid w:val="008157C0"/>
    <w:rsid w:val="00816451"/>
    <w:rsid w:val="0082121E"/>
    <w:rsid w:val="00821990"/>
    <w:rsid w:val="00822CA5"/>
    <w:rsid w:val="008237CD"/>
    <w:rsid w:val="00824082"/>
    <w:rsid w:val="00824C01"/>
    <w:rsid w:val="0082509C"/>
    <w:rsid w:val="008250FC"/>
    <w:rsid w:val="00825DD5"/>
    <w:rsid w:val="00831520"/>
    <w:rsid w:val="0083210B"/>
    <w:rsid w:val="008339FD"/>
    <w:rsid w:val="0083457D"/>
    <w:rsid w:val="008345B0"/>
    <w:rsid w:val="00834984"/>
    <w:rsid w:val="0083652A"/>
    <w:rsid w:val="00837473"/>
    <w:rsid w:val="008405D6"/>
    <w:rsid w:val="00841EAC"/>
    <w:rsid w:val="0084468F"/>
    <w:rsid w:val="00845DE9"/>
    <w:rsid w:val="008505DD"/>
    <w:rsid w:val="008513B0"/>
    <w:rsid w:val="00851616"/>
    <w:rsid w:val="00851D80"/>
    <w:rsid w:val="00852874"/>
    <w:rsid w:val="00853722"/>
    <w:rsid w:val="00857A09"/>
    <w:rsid w:val="00860E8F"/>
    <w:rsid w:val="00860EEB"/>
    <w:rsid w:val="00861495"/>
    <w:rsid w:val="00862343"/>
    <w:rsid w:val="00862C86"/>
    <w:rsid w:val="00863F70"/>
    <w:rsid w:val="00864964"/>
    <w:rsid w:val="008649BE"/>
    <w:rsid w:val="00864FEE"/>
    <w:rsid w:val="008667D5"/>
    <w:rsid w:val="0086718A"/>
    <w:rsid w:val="00870120"/>
    <w:rsid w:val="00870481"/>
    <w:rsid w:val="00870CF8"/>
    <w:rsid w:val="00870E4F"/>
    <w:rsid w:val="008711F7"/>
    <w:rsid w:val="00872C4F"/>
    <w:rsid w:val="0087437A"/>
    <w:rsid w:val="008757CC"/>
    <w:rsid w:val="00875F30"/>
    <w:rsid w:val="008807AF"/>
    <w:rsid w:val="00880C84"/>
    <w:rsid w:val="0088290B"/>
    <w:rsid w:val="00882C58"/>
    <w:rsid w:val="00882C64"/>
    <w:rsid w:val="008856CE"/>
    <w:rsid w:val="0088666A"/>
    <w:rsid w:val="00890145"/>
    <w:rsid w:val="0089034F"/>
    <w:rsid w:val="008918C0"/>
    <w:rsid w:val="00892031"/>
    <w:rsid w:val="008926F7"/>
    <w:rsid w:val="00892F11"/>
    <w:rsid w:val="00893E09"/>
    <w:rsid w:val="00894BDA"/>
    <w:rsid w:val="00894C44"/>
    <w:rsid w:val="00895563"/>
    <w:rsid w:val="008955FF"/>
    <w:rsid w:val="00895C3C"/>
    <w:rsid w:val="008A017E"/>
    <w:rsid w:val="008A0F1C"/>
    <w:rsid w:val="008A17A1"/>
    <w:rsid w:val="008A1B8C"/>
    <w:rsid w:val="008A411D"/>
    <w:rsid w:val="008A4248"/>
    <w:rsid w:val="008A5DC5"/>
    <w:rsid w:val="008A5EB7"/>
    <w:rsid w:val="008B0381"/>
    <w:rsid w:val="008B3313"/>
    <w:rsid w:val="008B342C"/>
    <w:rsid w:val="008B4995"/>
    <w:rsid w:val="008B4B3E"/>
    <w:rsid w:val="008B597D"/>
    <w:rsid w:val="008B73CD"/>
    <w:rsid w:val="008C150C"/>
    <w:rsid w:val="008C2502"/>
    <w:rsid w:val="008C27ED"/>
    <w:rsid w:val="008C2DE0"/>
    <w:rsid w:val="008C3F24"/>
    <w:rsid w:val="008C4527"/>
    <w:rsid w:val="008C4CDA"/>
    <w:rsid w:val="008C5E73"/>
    <w:rsid w:val="008C62BE"/>
    <w:rsid w:val="008C6A67"/>
    <w:rsid w:val="008C7F1D"/>
    <w:rsid w:val="008D186A"/>
    <w:rsid w:val="008D2D0F"/>
    <w:rsid w:val="008D453E"/>
    <w:rsid w:val="008D46AC"/>
    <w:rsid w:val="008D50F5"/>
    <w:rsid w:val="008D5441"/>
    <w:rsid w:val="008E0210"/>
    <w:rsid w:val="008E08BB"/>
    <w:rsid w:val="008E09D5"/>
    <w:rsid w:val="008E1C48"/>
    <w:rsid w:val="008E2226"/>
    <w:rsid w:val="008E2B66"/>
    <w:rsid w:val="008E3BB9"/>
    <w:rsid w:val="008E435D"/>
    <w:rsid w:val="008E5518"/>
    <w:rsid w:val="008E5580"/>
    <w:rsid w:val="008E5D2F"/>
    <w:rsid w:val="008F1387"/>
    <w:rsid w:val="008F1D7D"/>
    <w:rsid w:val="008F1DD6"/>
    <w:rsid w:val="008F5CE4"/>
    <w:rsid w:val="008F6F60"/>
    <w:rsid w:val="008F7841"/>
    <w:rsid w:val="00900BAA"/>
    <w:rsid w:val="00900D30"/>
    <w:rsid w:val="00901E34"/>
    <w:rsid w:val="00902BD4"/>
    <w:rsid w:val="009033EA"/>
    <w:rsid w:val="00904CFB"/>
    <w:rsid w:val="0090517D"/>
    <w:rsid w:val="00905D8E"/>
    <w:rsid w:val="0090631D"/>
    <w:rsid w:val="009067BD"/>
    <w:rsid w:val="00906BE6"/>
    <w:rsid w:val="0091058C"/>
    <w:rsid w:val="00911726"/>
    <w:rsid w:val="00912216"/>
    <w:rsid w:val="009122B2"/>
    <w:rsid w:val="00913954"/>
    <w:rsid w:val="009159E2"/>
    <w:rsid w:val="009164ED"/>
    <w:rsid w:val="0091791E"/>
    <w:rsid w:val="0092017E"/>
    <w:rsid w:val="0092173C"/>
    <w:rsid w:val="009220C6"/>
    <w:rsid w:val="00922D66"/>
    <w:rsid w:val="009237F0"/>
    <w:rsid w:val="00923DFF"/>
    <w:rsid w:val="009240FC"/>
    <w:rsid w:val="00925114"/>
    <w:rsid w:val="00925130"/>
    <w:rsid w:val="00926977"/>
    <w:rsid w:val="00926DEA"/>
    <w:rsid w:val="00926EFD"/>
    <w:rsid w:val="00931418"/>
    <w:rsid w:val="009314C9"/>
    <w:rsid w:val="00931C72"/>
    <w:rsid w:val="00931E67"/>
    <w:rsid w:val="00931F0F"/>
    <w:rsid w:val="00932A38"/>
    <w:rsid w:val="00932DC7"/>
    <w:rsid w:val="0093359B"/>
    <w:rsid w:val="00933A7B"/>
    <w:rsid w:val="009358D9"/>
    <w:rsid w:val="0094033C"/>
    <w:rsid w:val="00940385"/>
    <w:rsid w:val="00940F3C"/>
    <w:rsid w:val="009425D8"/>
    <w:rsid w:val="00942C2C"/>
    <w:rsid w:val="00942DCC"/>
    <w:rsid w:val="0094311B"/>
    <w:rsid w:val="00944932"/>
    <w:rsid w:val="0094535A"/>
    <w:rsid w:val="00946459"/>
    <w:rsid w:val="00947049"/>
    <w:rsid w:val="00950195"/>
    <w:rsid w:val="0095050B"/>
    <w:rsid w:val="0095162B"/>
    <w:rsid w:val="009521F5"/>
    <w:rsid w:val="00953D5A"/>
    <w:rsid w:val="00953E5F"/>
    <w:rsid w:val="009542BC"/>
    <w:rsid w:val="00954C9E"/>
    <w:rsid w:val="00955590"/>
    <w:rsid w:val="00955EF5"/>
    <w:rsid w:val="009567AE"/>
    <w:rsid w:val="00956FB6"/>
    <w:rsid w:val="0096087D"/>
    <w:rsid w:val="00960A78"/>
    <w:rsid w:val="00961023"/>
    <w:rsid w:val="0096115C"/>
    <w:rsid w:val="00961732"/>
    <w:rsid w:val="0096176B"/>
    <w:rsid w:val="0096199D"/>
    <w:rsid w:val="0096278A"/>
    <w:rsid w:val="00962A7C"/>
    <w:rsid w:val="00963B80"/>
    <w:rsid w:val="00966468"/>
    <w:rsid w:val="00966C6B"/>
    <w:rsid w:val="0096799C"/>
    <w:rsid w:val="00967C3F"/>
    <w:rsid w:val="00967CFC"/>
    <w:rsid w:val="009705BC"/>
    <w:rsid w:val="00971777"/>
    <w:rsid w:val="009724C3"/>
    <w:rsid w:val="00972D0D"/>
    <w:rsid w:val="00972EBE"/>
    <w:rsid w:val="009741D7"/>
    <w:rsid w:val="009747C0"/>
    <w:rsid w:val="009758B1"/>
    <w:rsid w:val="00975FB6"/>
    <w:rsid w:val="00976640"/>
    <w:rsid w:val="00980423"/>
    <w:rsid w:val="00980A67"/>
    <w:rsid w:val="0098272D"/>
    <w:rsid w:val="009843EC"/>
    <w:rsid w:val="00984FF9"/>
    <w:rsid w:val="009857E2"/>
    <w:rsid w:val="00985968"/>
    <w:rsid w:val="00986300"/>
    <w:rsid w:val="009866BD"/>
    <w:rsid w:val="009866F1"/>
    <w:rsid w:val="00987F22"/>
    <w:rsid w:val="009921A8"/>
    <w:rsid w:val="00992939"/>
    <w:rsid w:val="009944FB"/>
    <w:rsid w:val="009949CF"/>
    <w:rsid w:val="009969FA"/>
    <w:rsid w:val="00997508"/>
    <w:rsid w:val="009A0227"/>
    <w:rsid w:val="009A12A5"/>
    <w:rsid w:val="009A2D6E"/>
    <w:rsid w:val="009A2F9F"/>
    <w:rsid w:val="009A3297"/>
    <w:rsid w:val="009A48A9"/>
    <w:rsid w:val="009A6354"/>
    <w:rsid w:val="009A6672"/>
    <w:rsid w:val="009A6C31"/>
    <w:rsid w:val="009B06A3"/>
    <w:rsid w:val="009B1017"/>
    <w:rsid w:val="009B1FB0"/>
    <w:rsid w:val="009B2E9F"/>
    <w:rsid w:val="009B33D5"/>
    <w:rsid w:val="009B3FED"/>
    <w:rsid w:val="009B4A43"/>
    <w:rsid w:val="009B4FB9"/>
    <w:rsid w:val="009B60D1"/>
    <w:rsid w:val="009B6836"/>
    <w:rsid w:val="009B7947"/>
    <w:rsid w:val="009C0DAC"/>
    <w:rsid w:val="009C1F35"/>
    <w:rsid w:val="009C30F4"/>
    <w:rsid w:val="009C39C3"/>
    <w:rsid w:val="009C3C7C"/>
    <w:rsid w:val="009C47F7"/>
    <w:rsid w:val="009C52EB"/>
    <w:rsid w:val="009C5ACE"/>
    <w:rsid w:val="009C6633"/>
    <w:rsid w:val="009C6B30"/>
    <w:rsid w:val="009C6E83"/>
    <w:rsid w:val="009D0060"/>
    <w:rsid w:val="009D0FA0"/>
    <w:rsid w:val="009D1B41"/>
    <w:rsid w:val="009D24CF"/>
    <w:rsid w:val="009D2973"/>
    <w:rsid w:val="009D2C94"/>
    <w:rsid w:val="009D2F9B"/>
    <w:rsid w:val="009D34EA"/>
    <w:rsid w:val="009D3D52"/>
    <w:rsid w:val="009D44BA"/>
    <w:rsid w:val="009D6012"/>
    <w:rsid w:val="009D6424"/>
    <w:rsid w:val="009D7B1C"/>
    <w:rsid w:val="009E018F"/>
    <w:rsid w:val="009E14A7"/>
    <w:rsid w:val="009E1BC3"/>
    <w:rsid w:val="009E2F16"/>
    <w:rsid w:val="009E331F"/>
    <w:rsid w:val="009E3689"/>
    <w:rsid w:val="009E511A"/>
    <w:rsid w:val="009E6DED"/>
    <w:rsid w:val="009E7AA3"/>
    <w:rsid w:val="009F0D58"/>
    <w:rsid w:val="009F187C"/>
    <w:rsid w:val="009F1E0D"/>
    <w:rsid w:val="009F29AC"/>
    <w:rsid w:val="009F29D8"/>
    <w:rsid w:val="009F369E"/>
    <w:rsid w:val="009F3CAC"/>
    <w:rsid w:val="009F3F72"/>
    <w:rsid w:val="009F5608"/>
    <w:rsid w:val="009F5C25"/>
    <w:rsid w:val="009F6A55"/>
    <w:rsid w:val="009F7E96"/>
    <w:rsid w:val="00A00E13"/>
    <w:rsid w:val="00A00FFB"/>
    <w:rsid w:val="00A014F1"/>
    <w:rsid w:val="00A0360B"/>
    <w:rsid w:val="00A040AD"/>
    <w:rsid w:val="00A04F1C"/>
    <w:rsid w:val="00A0650A"/>
    <w:rsid w:val="00A06C42"/>
    <w:rsid w:val="00A07786"/>
    <w:rsid w:val="00A103B9"/>
    <w:rsid w:val="00A11E08"/>
    <w:rsid w:val="00A12BF4"/>
    <w:rsid w:val="00A148AE"/>
    <w:rsid w:val="00A14C21"/>
    <w:rsid w:val="00A15360"/>
    <w:rsid w:val="00A1545C"/>
    <w:rsid w:val="00A1604A"/>
    <w:rsid w:val="00A166F8"/>
    <w:rsid w:val="00A17814"/>
    <w:rsid w:val="00A20099"/>
    <w:rsid w:val="00A20185"/>
    <w:rsid w:val="00A20335"/>
    <w:rsid w:val="00A218A5"/>
    <w:rsid w:val="00A218A8"/>
    <w:rsid w:val="00A22A1A"/>
    <w:rsid w:val="00A24296"/>
    <w:rsid w:val="00A25603"/>
    <w:rsid w:val="00A25779"/>
    <w:rsid w:val="00A26224"/>
    <w:rsid w:val="00A26684"/>
    <w:rsid w:val="00A26C5B"/>
    <w:rsid w:val="00A272D7"/>
    <w:rsid w:val="00A279E7"/>
    <w:rsid w:val="00A30F91"/>
    <w:rsid w:val="00A3102E"/>
    <w:rsid w:val="00A31ED9"/>
    <w:rsid w:val="00A3242B"/>
    <w:rsid w:val="00A324FB"/>
    <w:rsid w:val="00A349FE"/>
    <w:rsid w:val="00A34B52"/>
    <w:rsid w:val="00A379F6"/>
    <w:rsid w:val="00A4305A"/>
    <w:rsid w:val="00A438B3"/>
    <w:rsid w:val="00A441F9"/>
    <w:rsid w:val="00A44245"/>
    <w:rsid w:val="00A44742"/>
    <w:rsid w:val="00A44DA5"/>
    <w:rsid w:val="00A45AF2"/>
    <w:rsid w:val="00A45B8A"/>
    <w:rsid w:val="00A4788D"/>
    <w:rsid w:val="00A506B1"/>
    <w:rsid w:val="00A51C8B"/>
    <w:rsid w:val="00A520C7"/>
    <w:rsid w:val="00A52927"/>
    <w:rsid w:val="00A538AF"/>
    <w:rsid w:val="00A53BD5"/>
    <w:rsid w:val="00A542EC"/>
    <w:rsid w:val="00A5576C"/>
    <w:rsid w:val="00A55937"/>
    <w:rsid w:val="00A55CEB"/>
    <w:rsid w:val="00A56DCD"/>
    <w:rsid w:val="00A575EB"/>
    <w:rsid w:val="00A61AAC"/>
    <w:rsid w:val="00A61D65"/>
    <w:rsid w:val="00A64DCA"/>
    <w:rsid w:val="00A668B4"/>
    <w:rsid w:val="00A66D9A"/>
    <w:rsid w:val="00A7135D"/>
    <w:rsid w:val="00A72578"/>
    <w:rsid w:val="00A72F53"/>
    <w:rsid w:val="00A759EA"/>
    <w:rsid w:val="00A76414"/>
    <w:rsid w:val="00A76696"/>
    <w:rsid w:val="00A77CE2"/>
    <w:rsid w:val="00A81118"/>
    <w:rsid w:val="00A81711"/>
    <w:rsid w:val="00A82567"/>
    <w:rsid w:val="00A8358D"/>
    <w:rsid w:val="00A85D6C"/>
    <w:rsid w:val="00A87C41"/>
    <w:rsid w:val="00A91B14"/>
    <w:rsid w:val="00A91D96"/>
    <w:rsid w:val="00A948E9"/>
    <w:rsid w:val="00A961EA"/>
    <w:rsid w:val="00A96D6A"/>
    <w:rsid w:val="00A9716E"/>
    <w:rsid w:val="00A9736A"/>
    <w:rsid w:val="00A9739F"/>
    <w:rsid w:val="00A97F3C"/>
    <w:rsid w:val="00AA0036"/>
    <w:rsid w:val="00AA0DAB"/>
    <w:rsid w:val="00AA1171"/>
    <w:rsid w:val="00AA17C3"/>
    <w:rsid w:val="00AA1D3E"/>
    <w:rsid w:val="00AA21A5"/>
    <w:rsid w:val="00AA2FCA"/>
    <w:rsid w:val="00AA397E"/>
    <w:rsid w:val="00AA3F15"/>
    <w:rsid w:val="00AA6433"/>
    <w:rsid w:val="00AA6928"/>
    <w:rsid w:val="00AB1F6E"/>
    <w:rsid w:val="00AB57DC"/>
    <w:rsid w:val="00AB7874"/>
    <w:rsid w:val="00AC0081"/>
    <w:rsid w:val="00AC04E4"/>
    <w:rsid w:val="00AC0DF2"/>
    <w:rsid w:val="00AC198D"/>
    <w:rsid w:val="00AC1C9A"/>
    <w:rsid w:val="00AC32B8"/>
    <w:rsid w:val="00AC3EF4"/>
    <w:rsid w:val="00AC4231"/>
    <w:rsid w:val="00AC5C05"/>
    <w:rsid w:val="00AC64AA"/>
    <w:rsid w:val="00AC65C7"/>
    <w:rsid w:val="00AC754F"/>
    <w:rsid w:val="00AD037D"/>
    <w:rsid w:val="00AD08C2"/>
    <w:rsid w:val="00AD129F"/>
    <w:rsid w:val="00AD1AB9"/>
    <w:rsid w:val="00AD295E"/>
    <w:rsid w:val="00AD4165"/>
    <w:rsid w:val="00AD4D11"/>
    <w:rsid w:val="00AD7132"/>
    <w:rsid w:val="00AE0A68"/>
    <w:rsid w:val="00AE113E"/>
    <w:rsid w:val="00AE16AF"/>
    <w:rsid w:val="00AE176B"/>
    <w:rsid w:val="00AE2E04"/>
    <w:rsid w:val="00AE3293"/>
    <w:rsid w:val="00AE3412"/>
    <w:rsid w:val="00AE46A0"/>
    <w:rsid w:val="00AE4DA2"/>
    <w:rsid w:val="00AE6324"/>
    <w:rsid w:val="00AE7B88"/>
    <w:rsid w:val="00AF0A8B"/>
    <w:rsid w:val="00AF0BE8"/>
    <w:rsid w:val="00AF0F6C"/>
    <w:rsid w:val="00AF1433"/>
    <w:rsid w:val="00AF14DC"/>
    <w:rsid w:val="00AF23C6"/>
    <w:rsid w:val="00AF3A14"/>
    <w:rsid w:val="00AF3CDA"/>
    <w:rsid w:val="00AF4A52"/>
    <w:rsid w:val="00AF50FC"/>
    <w:rsid w:val="00AF685B"/>
    <w:rsid w:val="00AF6A31"/>
    <w:rsid w:val="00B006CD"/>
    <w:rsid w:val="00B01A87"/>
    <w:rsid w:val="00B01C10"/>
    <w:rsid w:val="00B02A15"/>
    <w:rsid w:val="00B02A55"/>
    <w:rsid w:val="00B02C9D"/>
    <w:rsid w:val="00B0457F"/>
    <w:rsid w:val="00B04A2A"/>
    <w:rsid w:val="00B052E7"/>
    <w:rsid w:val="00B05BCD"/>
    <w:rsid w:val="00B0635F"/>
    <w:rsid w:val="00B06C35"/>
    <w:rsid w:val="00B072EC"/>
    <w:rsid w:val="00B07346"/>
    <w:rsid w:val="00B07729"/>
    <w:rsid w:val="00B1044A"/>
    <w:rsid w:val="00B10E45"/>
    <w:rsid w:val="00B11005"/>
    <w:rsid w:val="00B12AFA"/>
    <w:rsid w:val="00B13581"/>
    <w:rsid w:val="00B140AE"/>
    <w:rsid w:val="00B1435F"/>
    <w:rsid w:val="00B1500F"/>
    <w:rsid w:val="00B16983"/>
    <w:rsid w:val="00B16E20"/>
    <w:rsid w:val="00B2066E"/>
    <w:rsid w:val="00B210CC"/>
    <w:rsid w:val="00B22BDA"/>
    <w:rsid w:val="00B23A04"/>
    <w:rsid w:val="00B24262"/>
    <w:rsid w:val="00B254E5"/>
    <w:rsid w:val="00B25E66"/>
    <w:rsid w:val="00B26FE8"/>
    <w:rsid w:val="00B27969"/>
    <w:rsid w:val="00B30FC3"/>
    <w:rsid w:val="00B34B67"/>
    <w:rsid w:val="00B35288"/>
    <w:rsid w:val="00B35300"/>
    <w:rsid w:val="00B355A9"/>
    <w:rsid w:val="00B35AFA"/>
    <w:rsid w:val="00B35F85"/>
    <w:rsid w:val="00B364C1"/>
    <w:rsid w:val="00B40204"/>
    <w:rsid w:val="00B41E8A"/>
    <w:rsid w:val="00B427AF"/>
    <w:rsid w:val="00B42C66"/>
    <w:rsid w:val="00B43074"/>
    <w:rsid w:val="00B43C01"/>
    <w:rsid w:val="00B44A82"/>
    <w:rsid w:val="00B45D04"/>
    <w:rsid w:val="00B468E7"/>
    <w:rsid w:val="00B46CAD"/>
    <w:rsid w:val="00B47229"/>
    <w:rsid w:val="00B47E20"/>
    <w:rsid w:val="00B53116"/>
    <w:rsid w:val="00B54127"/>
    <w:rsid w:val="00B5619D"/>
    <w:rsid w:val="00B56B35"/>
    <w:rsid w:val="00B609A0"/>
    <w:rsid w:val="00B60B74"/>
    <w:rsid w:val="00B61611"/>
    <w:rsid w:val="00B6223C"/>
    <w:rsid w:val="00B636B6"/>
    <w:rsid w:val="00B639A5"/>
    <w:rsid w:val="00B63AA7"/>
    <w:rsid w:val="00B644DA"/>
    <w:rsid w:val="00B648F4"/>
    <w:rsid w:val="00B649CA"/>
    <w:rsid w:val="00B65739"/>
    <w:rsid w:val="00B66FA3"/>
    <w:rsid w:val="00B672A8"/>
    <w:rsid w:val="00B67325"/>
    <w:rsid w:val="00B7023E"/>
    <w:rsid w:val="00B705CF"/>
    <w:rsid w:val="00B70A7F"/>
    <w:rsid w:val="00B715CE"/>
    <w:rsid w:val="00B71BD7"/>
    <w:rsid w:val="00B72058"/>
    <w:rsid w:val="00B74725"/>
    <w:rsid w:val="00B74E96"/>
    <w:rsid w:val="00B774BC"/>
    <w:rsid w:val="00B77572"/>
    <w:rsid w:val="00B80B43"/>
    <w:rsid w:val="00B80DC1"/>
    <w:rsid w:val="00B813F9"/>
    <w:rsid w:val="00B81C54"/>
    <w:rsid w:val="00B81D80"/>
    <w:rsid w:val="00B81D94"/>
    <w:rsid w:val="00B8562B"/>
    <w:rsid w:val="00B85AEE"/>
    <w:rsid w:val="00B875E7"/>
    <w:rsid w:val="00B9142C"/>
    <w:rsid w:val="00B91949"/>
    <w:rsid w:val="00B92B95"/>
    <w:rsid w:val="00B93EFA"/>
    <w:rsid w:val="00B9408F"/>
    <w:rsid w:val="00B94218"/>
    <w:rsid w:val="00B950DE"/>
    <w:rsid w:val="00B95D98"/>
    <w:rsid w:val="00B9701E"/>
    <w:rsid w:val="00B9711A"/>
    <w:rsid w:val="00B97F89"/>
    <w:rsid w:val="00BA00AB"/>
    <w:rsid w:val="00BA0BAC"/>
    <w:rsid w:val="00BA1CE1"/>
    <w:rsid w:val="00BA2104"/>
    <w:rsid w:val="00BA3304"/>
    <w:rsid w:val="00BA3333"/>
    <w:rsid w:val="00BA3FDF"/>
    <w:rsid w:val="00BA4377"/>
    <w:rsid w:val="00BA5A1C"/>
    <w:rsid w:val="00BA65D0"/>
    <w:rsid w:val="00BA66B2"/>
    <w:rsid w:val="00BA7260"/>
    <w:rsid w:val="00BA7848"/>
    <w:rsid w:val="00BB0544"/>
    <w:rsid w:val="00BB0BBD"/>
    <w:rsid w:val="00BB1CE6"/>
    <w:rsid w:val="00BB1DB9"/>
    <w:rsid w:val="00BB33C9"/>
    <w:rsid w:val="00BB4050"/>
    <w:rsid w:val="00BB5A41"/>
    <w:rsid w:val="00BB600F"/>
    <w:rsid w:val="00BB7549"/>
    <w:rsid w:val="00BC1338"/>
    <w:rsid w:val="00BC1B74"/>
    <w:rsid w:val="00BC20D7"/>
    <w:rsid w:val="00BC2F66"/>
    <w:rsid w:val="00BC33E0"/>
    <w:rsid w:val="00BC490A"/>
    <w:rsid w:val="00BC4C05"/>
    <w:rsid w:val="00BC5C27"/>
    <w:rsid w:val="00BC7607"/>
    <w:rsid w:val="00BD1E46"/>
    <w:rsid w:val="00BD2337"/>
    <w:rsid w:val="00BD3297"/>
    <w:rsid w:val="00BD3A0E"/>
    <w:rsid w:val="00BD40C2"/>
    <w:rsid w:val="00BD4BF4"/>
    <w:rsid w:val="00BD64C1"/>
    <w:rsid w:val="00BD722F"/>
    <w:rsid w:val="00BE1A31"/>
    <w:rsid w:val="00BE1A8B"/>
    <w:rsid w:val="00BE1CCA"/>
    <w:rsid w:val="00BE1ED4"/>
    <w:rsid w:val="00BE2611"/>
    <w:rsid w:val="00BE28B0"/>
    <w:rsid w:val="00BE6DA1"/>
    <w:rsid w:val="00BE739B"/>
    <w:rsid w:val="00BF1F12"/>
    <w:rsid w:val="00BF2CC5"/>
    <w:rsid w:val="00BF3B68"/>
    <w:rsid w:val="00BF5753"/>
    <w:rsid w:val="00BF6634"/>
    <w:rsid w:val="00C012AE"/>
    <w:rsid w:val="00C01456"/>
    <w:rsid w:val="00C02562"/>
    <w:rsid w:val="00C026C3"/>
    <w:rsid w:val="00C027C5"/>
    <w:rsid w:val="00C02D5B"/>
    <w:rsid w:val="00C03A12"/>
    <w:rsid w:val="00C05922"/>
    <w:rsid w:val="00C06035"/>
    <w:rsid w:val="00C06187"/>
    <w:rsid w:val="00C07D6B"/>
    <w:rsid w:val="00C121DD"/>
    <w:rsid w:val="00C12634"/>
    <w:rsid w:val="00C127E0"/>
    <w:rsid w:val="00C136B7"/>
    <w:rsid w:val="00C15D9C"/>
    <w:rsid w:val="00C161AA"/>
    <w:rsid w:val="00C1764F"/>
    <w:rsid w:val="00C17EC1"/>
    <w:rsid w:val="00C21E3D"/>
    <w:rsid w:val="00C22DF9"/>
    <w:rsid w:val="00C23E02"/>
    <w:rsid w:val="00C23FAD"/>
    <w:rsid w:val="00C24534"/>
    <w:rsid w:val="00C25821"/>
    <w:rsid w:val="00C25E9C"/>
    <w:rsid w:val="00C26836"/>
    <w:rsid w:val="00C26F17"/>
    <w:rsid w:val="00C31A41"/>
    <w:rsid w:val="00C31AA4"/>
    <w:rsid w:val="00C329BE"/>
    <w:rsid w:val="00C33919"/>
    <w:rsid w:val="00C33D67"/>
    <w:rsid w:val="00C34D75"/>
    <w:rsid w:val="00C3560B"/>
    <w:rsid w:val="00C35FA5"/>
    <w:rsid w:val="00C3758B"/>
    <w:rsid w:val="00C37FBE"/>
    <w:rsid w:val="00C401D2"/>
    <w:rsid w:val="00C41CB1"/>
    <w:rsid w:val="00C42503"/>
    <w:rsid w:val="00C441AE"/>
    <w:rsid w:val="00C44A06"/>
    <w:rsid w:val="00C44E87"/>
    <w:rsid w:val="00C45C0C"/>
    <w:rsid w:val="00C45D9D"/>
    <w:rsid w:val="00C469AC"/>
    <w:rsid w:val="00C504DF"/>
    <w:rsid w:val="00C51CD2"/>
    <w:rsid w:val="00C51D5F"/>
    <w:rsid w:val="00C51FC9"/>
    <w:rsid w:val="00C52371"/>
    <w:rsid w:val="00C52666"/>
    <w:rsid w:val="00C543A7"/>
    <w:rsid w:val="00C54D51"/>
    <w:rsid w:val="00C55AC4"/>
    <w:rsid w:val="00C56F1B"/>
    <w:rsid w:val="00C60421"/>
    <w:rsid w:val="00C605CA"/>
    <w:rsid w:val="00C60A79"/>
    <w:rsid w:val="00C616C1"/>
    <w:rsid w:val="00C61D16"/>
    <w:rsid w:val="00C63CC8"/>
    <w:rsid w:val="00C645A8"/>
    <w:rsid w:val="00C65B16"/>
    <w:rsid w:val="00C65D95"/>
    <w:rsid w:val="00C6673B"/>
    <w:rsid w:val="00C67113"/>
    <w:rsid w:val="00C67E34"/>
    <w:rsid w:val="00C71B56"/>
    <w:rsid w:val="00C74E08"/>
    <w:rsid w:val="00C76DBF"/>
    <w:rsid w:val="00C76DD9"/>
    <w:rsid w:val="00C77065"/>
    <w:rsid w:val="00C80719"/>
    <w:rsid w:val="00C80F03"/>
    <w:rsid w:val="00C81182"/>
    <w:rsid w:val="00C815DC"/>
    <w:rsid w:val="00C819E8"/>
    <w:rsid w:val="00C81A84"/>
    <w:rsid w:val="00C81C51"/>
    <w:rsid w:val="00C81D5C"/>
    <w:rsid w:val="00C825F6"/>
    <w:rsid w:val="00C827F1"/>
    <w:rsid w:val="00C82DFB"/>
    <w:rsid w:val="00C83102"/>
    <w:rsid w:val="00C84822"/>
    <w:rsid w:val="00C868F5"/>
    <w:rsid w:val="00C86B4E"/>
    <w:rsid w:val="00C90829"/>
    <w:rsid w:val="00C914F3"/>
    <w:rsid w:val="00C91B82"/>
    <w:rsid w:val="00C925DE"/>
    <w:rsid w:val="00C934DB"/>
    <w:rsid w:val="00C94C32"/>
    <w:rsid w:val="00C9515F"/>
    <w:rsid w:val="00C95575"/>
    <w:rsid w:val="00C95FBB"/>
    <w:rsid w:val="00C96443"/>
    <w:rsid w:val="00C97D8B"/>
    <w:rsid w:val="00CA1806"/>
    <w:rsid w:val="00CA1E1A"/>
    <w:rsid w:val="00CA1F27"/>
    <w:rsid w:val="00CA359A"/>
    <w:rsid w:val="00CA4039"/>
    <w:rsid w:val="00CA411B"/>
    <w:rsid w:val="00CA511E"/>
    <w:rsid w:val="00CA533F"/>
    <w:rsid w:val="00CA5EFE"/>
    <w:rsid w:val="00CA711B"/>
    <w:rsid w:val="00CA7263"/>
    <w:rsid w:val="00CB03D0"/>
    <w:rsid w:val="00CB043F"/>
    <w:rsid w:val="00CB0803"/>
    <w:rsid w:val="00CB0F1A"/>
    <w:rsid w:val="00CB12EF"/>
    <w:rsid w:val="00CB1448"/>
    <w:rsid w:val="00CB1AC6"/>
    <w:rsid w:val="00CB596D"/>
    <w:rsid w:val="00CB5FB4"/>
    <w:rsid w:val="00CB602A"/>
    <w:rsid w:val="00CB62E8"/>
    <w:rsid w:val="00CB67DD"/>
    <w:rsid w:val="00CB751E"/>
    <w:rsid w:val="00CB7EE7"/>
    <w:rsid w:val="00CC0992"/>
    <w:rsid w:val="00CC15C6"/>
    <w:rsid w:val="00CC1D22"/>
    <w:rsid w:val="00CC1D4E"/>
    <w:rsid w:val="00CC2490"/>
    <w:rsid w:val="00CC31A6"/>
    <w:rsid w:val="00CC3893"/>
    <w:rsid w:val="00CC41FA"/>
    <w:rsid w:val="00CC43D3"/>
    <w:rsid w:val="00CC5EE9"/>
    <w:rsid w:val="00CC63A9"/>
    <w:rsid w:val="00CC6552"/>
    <w:rsid w:val="00CC6D29"/>
    <w:rsid w:val="00CC75D3"/>
    <w:rsid w:val="00CD218F"/>
    <w:rsid w:val="00CD2FDB"/>
    <w:rsid w:val="00CD359A"/>
    <w:rsid w:val="00CD4A79"/>
    <w:rsid w:val="00CD51CE"/>
    <w:rsid w:val="00CD76EB"/>
    <w:rsid w:val="00CD7BCD"/>
    <w:rsid w:val="00CE0E09"/>
    <w:rsid w:val="00CE1C9F"/>
    <w:rsid w:val="00CE3C7F"/>
    <w:rsid w:val="00CE4C69"/>
    <w:rsid w:val="00CF3EE0"/>
    <w:rsid w:val="00CF411D"/>
    <w:rsid w:val="00CF5FF1"/>
    <w:rsid w:val="00CF754E"/>
    <w:rsid w:val="00D004DD"/>
    <w:rsid w:val="00D00981"/>
    <w:rsid w:val="00D01141"/>
    <w:rsid w:val="00D01B03"/>
    <w:rsid w:val="00D01DAA"/>
    <w:rsid w:val="00D02BFE"/>
    <w:rsid w:val="00D03CC2"/>
    <w:rsid w:val="00D0474E"/>
    <w:rsid w:val="00D06450"/>
    <w:rsid w:val="00D06CB0"/>
    <w:rsid w:val="00D10093"/>
    <w:rsid w:val="00D12532"/>
    <w:rsid w:val="00D12D4D"/>
    <w:rsid w:val="00D14309"/>
    <w:rsid w:val="00D145F4"/>
    <w:rsid w:val="00D15B51"/>
    <w:rsid w:val="00D1626E"/>
    <w:rsid w:val="00D16E4D"/>
    <w:rsid w:val="00D1751F"/>
    <w:rsid w:val="00D17623"/>
    <w:rsid w:val="00D203E8"/>
    <w:rsid w:val="00D2334A"/>
    <w:rsid w:val="00D2369C"/>
    <w:rsid w:val="00D24FB4"/>
    <w:rsid w:val="00D26799"/>
    <w:rsid w:val="00D27097"/>
    <w:rsid w:val="00D30509"/>
    <w:rsid w:val="00D31A60"/>
    <w:rsid w:val="00D31CD0"/>
    <w:rsid w:val="00D324E7"/>
    <w:rsid w:val="00D32692"/>
    <w:rsid w:val="00D32F68"/>
    <w:rsid w:val="00D336F1"/>
    <w:rsid w:val="00D33916"/>
    <w:rsid w:val="00D34899"/>
    <w:rsid w:val="00D3495B"/>
    <w:rsid w:val="00D377EC"/>
    <w:rsid w:val="00D41746"/>
    <w:rsid w:val="00D41AC5"/>
    <w:rsid w:val="00D42FB5"/>
    <w:rsid w:val="00D43230"/>
    <w:rsid w:val="00D437A9"/>
    <w:rsid w:val="00D437F9"/>
    <w:rsid w:val="00D4513C"/>
    <w:rsid w:val="00D4561D"/>
    <w:rsid w:val="00D45B9F"/>
    <w:rsid w:val="00D515C9"/>
    <w:rsid w:val="00D52B3C"/>
    <w:rsid w:val="00D53C28"/>
    <w:rsid w:val="00D54457"/>
    <w:rsid w:val="00D54DA5"/>
    <w:rsid w:val="00D5704A"/>
    <w:rsid w:val="00D574D2"/>
    <w:rsid w:val="00D57707"/>
    <w:rsid w:val="00D57FEB"/>
    <w:rsid w:val="00D6086A"/>
    <w:rsid w:val="00D62D70"/>
    <w:rsid w:val="00D63A5E"/>
    <w:rsid w:val="00D650E4"/>
    <w:rsid w:val="00D65B6B"/>
    <w:rsid w:val="00D67942"/>
    <w:rsid w:val="00D70C95"/>
    <w:rsid w:val="00D723B4"/>
    <w:rsid w:val="00D737A9"/>
    <w:rsid w:val="00D76280"/>
    <w:rsid w:val="00D77DB2"/>
    <w:rsid w:val="00D802CB"/>
    <w:rsid w:val="00D830EE"/>
    <w:rsid w:val="00D831D4"/>
    <w:rsid w:val="00D84988"/>
    <w:rsid w:val="00D84DBC"/>
    <w:rsid w:val="00D84E96"/>
    <w:rsid w:val="00D85B8F"/>
    <w:rsid w:val="00D86482"/>
    <w:rsid w:val="00D86537"/>
    <w:rsid w:val="00D87F89"/>
    <w:rsid w:val="00D9002F"/>
    <w:rsid w:val="00D920A8"/>
    <w:rsid w:val="00D9223F"/>
    <w:rsid w:val="00D92B26"/>
    <w:rsid w:val="00D9413F"/>
    <w:rsid w:val="00D94215"/>
    <w:rsid w:val="00D94703"/>
    <w:rsid w:val="00D94758"/>
    <w:rsid w:val="00D94E01"/>
    <w:rsid w:val="00D956D9"/>
    <w:rsid w:val="00D95A6D"/>
    <w:rsid w:val="00DA0CD2"/>
    <w:rsid w:val="00DA13B8"/>
    <w:rsid w:val="00DA1CD1"/>
    <w:rsid w:val="00DA1CFA"/>
    <w:rsid w:val="00DA2AED"/>
    <w:rsid w:val="00DA3583"/>
    <w:rsid w:val="00DA40C6"/>
    <w:rsid w:val="00DA43D4"/>
    <w:rsid w:val="00DA4781"/>
    <w:rsid w:val="00DA4A7E"/>
    <w:rsid w:val="00DA4E2A"/>
    <w:rsid w:val="00DA54C8"/>
    <w:rsid w:val="00DA56AC"/>
    <w:rsid w:val="00DA7FF3"/>
    <w:rsid w:val="00DB04D4"/>
    <w:rsid w:val="00DB05E8"/>
    <w:rsid w:val="00DB10E1"/>
    <w:rsid w:val="00DB2C24"/>
    <w:rsid w:val="00DB2F8B"/>
    <w:rsid w:val="00DB3CCC"/>
    <w:rsid w:val="00DB5D73"/>
    <w:rsid w:val="00DB7866"/>
    <w:rsid w:val="00DC0CDB"/>
    <w:rsid w:val="00DC0FBB"/>
    <w:rsid w:val="00DC1116"/>
    <w:rsid w:val="00DC1A3B"/>
    <w:rsid w:val="00DC5067"/>
    <w:rsid w:val="00DC537E"/>
    <w:rsid w:val="00DC5457"/>
    <w:rsid w:val="00DC729A"/>
    <w:rsid w:val="00DC7CBB"/>
    <w:rsid w:val="00DD02AA"/>
    <w:rsid w:val="00DD0632"/>
    <w:rsid w:val="00DD15B6"/>
    <w:rsid w:val="00DD25A9"/>
    <w:rsid w:val="00DD2CA4"/>
    <w:rsid w:val="00DD3EC7"/>
    <w:rsid w:val="00DD4E71"/>
    <w:rsid w:val="00DD5D94"/>
    <w:rsid w:val="00DD692C"/>
    <w:rsid w:val="00DE020A"/>
    <w:rsid w:val="00DE17C4"/>
    <w:rsid w:val="00DE19F0"/>
    <w:rsid w:val="00DE1EFC"/>
    <w:rsid w:val="00DE210C"/>
    <w:rsid w:val="00DE238F"/>
    <w:rsid w:val="00DE2EF7"/>
    <w:rsid w:val="00DE2FA4"/>
    <w:rsid w:val="00DE3C85"/>
    <w:rsid w:val="00DE478C"/>
    <w:rsid w:val="00DE4BCA"/>
    <w:rsid w:val="00DE5209"/>
    <w:rsid w:val="00DE6720"/>
    <w:rsid w:val="00DE723A"/>
    <w:rsid w:val="00DE79E9"/>
    <w:rsid w:val="00DE7A20"/>
    <w:rsid w:val="00DF0740"/>
    <w:rsid w:val="00DF14C4"/>
    <w:rsid w:val="00DF1582"/>
    <w:rsid w:val="00DF1DA4"/>
    <w:rsid w:val="00DF2C69"/>
    <w:rsid w:val="00DF2E63"/>
    <w:rsid w:val="00DF4B05"/>
    <w:rsid w:val="00DF54A4"/>
    <w:rsid w:val="00DF7E9D"/>
    <w:rsid w:val="00E008EA"/>
    <w:rsid w:val="00E00A84"/>
    <w:rsid w:val="00E0385C"/>
    <w:rsid w:val="00E043C7"/>
    <w:rsid w:val="00E04E1B"/>
    <w:rsid w:val="00E06A0D"/>
    <w:rsid w:val="00E06DF1"/>
    <w:rsid w:val="00E071C5"/>
    <w:rsid w:val="00E10022"/>
    <w:rsid w:val="00E119C4"/>
    <w:rsid w:val="00E13921"/>
    <w:rsid w:val="00E13D38"/>
    <w:rsid w:val="00E13F05"/>
    <w:rsid w:val="00E15B8E"/>
    <w:rsid w:val="00E16149"/>
    <w:rsid w:val="00E162C6"/>
    <w:rsid w:val="00E16A82"/>
    <w:rsid w:val="00E17498"/>
    <w:rsid w:val="00E17BE6"/>
    <w:rsid w:val="00E21E91"/>
    <w:rsid w:val="00E22757"/>
    <w:rsid w:val="00E22972"/>
    <w:rsid w:val="00E23439"/>
    <w:rsid w:val="00E23553"/>
    <w:rsid w:val="00E255F0"/>
    <w:rsid w:val="00E2722D"/>
    <w:rsid w:val="00E319B6"/>
    <w:rsid w:val="00E31EAC"/>
    <w:rsid w:val="00E330F0"/>
    <w:rsid w:val="00E34954"/>
    <w:rsid w:val="00E34DE9"/>
    <w:rsid w:val="00E3551A"/>
    <w:rsid w:val="00E36EE9"/>
    <w:rsid w:val="00E37FF7"/>
    <w:rsid w:val="00E403EC"/>
    <w:rsid w:val="00E406EE"/>
    <w:rsid w:val="00E410F0"/>
    <w:rsid w:val="00E4190C"/>
    <w:rsid w:val="00E41CAF"/>
    <w:rsid w:val="00E44802"/>
    <w:rsid w:val="00E46AB0"/>
    <w:rsid w:val="00E50279"/>
    <w:rsid w:val="00E52B9C"/>
    <w:rsid w:val="00E5332F"/>
    <w:rsid w:val="00E53865"/>
    <w:rsid w:val="00E54AB3"/>
    <w:rsid w:val="00E558C7"/>
    <w:rsid w:val="00E56A0E"/>
    <w:rsid w:val="00E56BF1"/>
    <w:rsid w:val="00E61572"/>
    <w:rsid w:val="00E61B2D"/>
    <w:rsid w:val="00E61D96"/>
    <w:rsid w:val="00E61DE3"/>
    <w:rsid w:val="00E63231"/>
    <w:rsid w:val="00E63593"/>
    <w:rsid w:val="00E64233"/>
    <w:rsid w:val="00E64EB9"/>
    <w:rsid w:val="00E64FB2"/>
    <w:rsid w:val="00E65015"/>
    <w:rsid w:val="00E70170"/>
    <w:rsid w:val="00E701C5"/>
    <w:rsid w:val="00E7114E"/>
    <w:rsid w:val="00E71732"/>
    <w:rsid w:val="00E71EBE"/>
    <w:rsid w:val="00E72B6C"/>
    <w:rsid w:val="00E7352F"/>
    <w:rsid w:val="00E744CE"/>
    <w:rsid w:val="00E76E8F"/>
    <w:rsid w:val="00E77F49"/>
    <w:rsid w:val="00E82947"/>
    <w:rsid w:val="00E82DE9"/>
    <w:rsid w:val="00E83773"/>
    <w:rsid w:val="00E83DD2"/>
    <w:rsid w:val="00E845AD"/>
    <w:rsid w:val="00E86876"/>
    <w:rsid w:val="00E86B2C"/>
    <w:rsid w:val="00E901C6"/>
    <w:rsid w:val="00E93829"/>
    <w:rsid w:val="00E94AFD"/>
    <w:rsid w:val="00E94B72"/>
    <w:rsid w:val="00E94B97"/>
    <w:rsid w:val="00E94D3C"/>
    <w:rsid w:val="00E96444"/>
    <w:rsid w:val="00E96C96"/>
    <w:rsid w:val="00E975AF"/>
    <w:rsid w:val="00E979D6"/>
    <w:rsid w:val="00EA0102"/>
    <w:rsid w:val="00EA0B96"/>
    <w:rsid w:val="00EA2E41"/>
    <w:rsid w:val="00EA3048"/>
    <w:rsid w:val="00EA38C8"/>
    <w:rsid w:val="00EA4220"/>
    <w:rsid w:val="00EA4845"/>
    <w:rsid w:val="00EA4DBA"/>
    <w:rsid w:val="00EA53EB"/>
    <w:rsid w:val="00EA5A85"/>
    <w:rsid w:val="00EA68C6"/>
    <w:rsid w:val="00EA6B5A"/>
    <w:rsid w:val="00EA78BE"/>
    <w:rsid w:val="00EB0AF8"/>
    <w:rsid w:val="00EB1144"/>
    <w:rsid w:val="00EB1D8E"/>
    <w:rsid w:val="00EB1E39"/>
    <w:rsid w:val="00EB201E"/>
    <w:rsid w:val="00EB2371"/>
    <w:rsid w:val="00EB3767"/>
    <w:rsid w:val="00EB3E18"/>
    <w:rsid w:val="00EB4D2F"/>
    <w:rsid w:val="00EC04BA"/>
    <w:rsid w:val="00EC0C12"/>
    <w:rsid w:val="00EC1F49"/>
    <w:rsid w:val="00EC1F8F"/>
    <w:rsid w:val="00EC239B"/>
    <w:rsid w:val="00EC40A5"/>
    <w:rsid w:val="00EC5126"/>
    <w:rsid w:val="00EC53A3"/>
    <w:rsid w:val="00EC560B"/>
    <w:rsid w:val="00EC5B7A"/>
    <w:rsid w:val="00ED0AE9"/>
    <w:rsid w:val="00ED0FFC"/>
    <w:rsid w:val="00ED209A"/>
    <w:rsid w:val="00ED280C"/>
    <w:rsid w:val="00ED30D1"/>
    <w:rsid w:val="00ED3482"/>
    <w:rsid w:val="00ED382E"/>
    <w:rsid w:val="00ED4BA9"/>
    <w:rsid w:val="00ED5668"/>
    <w:rsid w:val="00ED6ECD"/>
    <w:rsid w:val="00ED72EF"/>
    <w:rsid w:val="00EE0089"/>
    <w:rsid w:val="00EE0187"/>
    <w:rsid w:val="00EE0446"/>
    <w:rsid w:val="00EE1709"/>
    <w:rsid w:val="00EE1934"/>
    <w:rsid w:val="00EE19A5"/>
    <w:rsid w:val="00EE1AE6"/>
    <w:rsid w:val="00EE2604"/>
    <w:rsid w:val="00EE695A"/>
    <w:rsid w:val="00EE6F08"/>
    <w:rsid w:val="00EE75B5"/>
    <w:rsid w:val="00EF0769"/>
    <w:rsid w:val="00EF0F64"/>
    <w:rsid w:val="00EF199E"/>
    <w:rsid w:val="00EF1E73"/>
    <w:rsid w:val="00EF2A09"/>
    <w:rsid w:val="00EF378A"/>
    <w:rsid w:val="00EF3802"/>
    <w:rsid w:val="00EF4A56"/>
    <w:rsid w:val="00EF64A4"/>
    <w:rsid w:val="00EF6594"/>
    <w:rsid w:val="00F03E5B"/>
    <w:rsid w:val="00F043E3"/>
    <w:rsid w:val="00F04F45"/>
    <w:rsid w:val="00F05BB6"/>
    <w:rsid w:val="00F06F4B"/>
    <w:rsid w:val="00F0733D"/>
    <w:rsid w:val="00F07EDF"/>
    <w:rsid w:val="00F106FB"/>
    <w:rsid w:val="00F10DC7"/>
    <w:rsid w:val="00F11B38"/>
    <w:rsid w:val="00F155D9"/>
    <w:rsid w:val="00F15A48"/>
    <w:rsid w:val="00F16760"/>
    <w:rsid w:val="00F17959"/>
    <w:rsid w:val="00F20267"/>
    <w:rsid w:val="00F205AE"/>
    <w:rsid w:val="00F21D05"/>
    <w:rsid w:val="00F21D72"/>
    <w:rsid w:val="00F23694"/>
    <w:rsid w:val="00F24774"/>
    <w:rsid w:val="00F25F7A"/>
    <w:rsid w:val="00F25F7C"/>
    <w:rsid w:val="00F26454"/>
    <w:rsid w:val="00F3018D"/>
    <w:rsid w:val="00F30AE3"/>
    <w:rsid w:val="00F324A8"/>
    <w:rsid w:val="00F33798"/>
    <w:rsid w:val="00F3432C"/>
    <w:rsid w:val="00F354F5"/>
    <w:rsid w:val="00F361B7"/>
    <w:rsid w:val="00F373AE"/>
    <w:rsid w:val="00F40C28"/>
    <w:rsid w:val="00F40E25"/>
    <w:rsid w:val="00F42104"/>
    <w:rsid w:val="00F42F49"/>
    <w:rsid w:val="00F43826"/>
    <w:rsid w:val="00F43AF1"/>
    <w:rsid w:val="00F475A1"/>
    <w:rsid w:val="00F47AC3"/>
    <w:rsid w:val="00F5072B"/>
    <w:rsid w:val="00F50A7A"/>
    <w:rsid w:val="00F515BD"/>
    <w:rsid w:val="00F52CF6"/>
    <w:rsid w:val="00F531C0"/>
    <w:rsid w:val="00F533D4"/>
    <w:rsid w:val="00F534A5"/>
    <w:rsid w:val="00F54318"/>
    <w:rsid w:val="00F54929"/>
    <w:rsid w:val="00F5562B"/>
    <w:rsid w:val="00F56043"/>
    <w:rsid w:val="00F561D8"/>
    <w:rsid w:val="00F5712B"/>
    <w:rsid w:val="00F5750D"/>
    <w:rsid w:val="00F575DE"/>
    <w:rsid w:val="00F57B63"/>
    <w:rsid w:val="00F57C29"/>
    <w:rsid w:val="00F60791"/>
    <w:rsid w:val="00F612EA"/>
    <w:rsid w:val="00F6268F"/>
    <w:rsid w:val="00F6306E"/>
    <w:rsid w:val="00F63ED3"/>
    <w:rsid w:val="00F6484E"/>
    <w:rsid w:val="00F653B7"/>
    <w:rsid w:val="00F70574"/>
    <w:rsid w:val="00F71CA8"/>
    <w:rsid w:val="00F72AD9"/>
    <w:rsid w:val="00F7378E"/>
    <w:rsid w:val="00F741D9"/>
    <w:rsid w:val="00F761C7"/>
    <w:rsid w:val="00F76AE4"/>
    <w:rsid w:val="00F77B48"/>
    <w:rsid w:val="00F80BE0"/>
    <w:rsid w:val="00F8149B"/>
    <w:rsid w:val="00F823AD"/>
    <w:rsid w:val="00F83B24"/>
    <w:rsid w:val="00F8490D"/>
    <w:rsid w:val="00F857FA"/>
    <w:rsid w:val="00F8609E"/>
    <w:rsid w:val="00F8622B"/>
    <w:rsid w:val="00F8623E"/>
    <w:rsid w:val="00F86E05"/>
    <w:rsid w:val="00F87037"/>
    <w:rsid w:val="00F8758B"/>
    <w:rsid w:val="00F875B3"/>
    <w:rsid w:val="00F87F6C"/>
    <w:rsid w:val="00F911DB"/>
    <w:rsid w:val="00F94788"/>
    <w:rsid w:val="00F95629"/>
    <w:rsid w:val="00F95A63"/>
    <w:rsid w:val="00F96A00"/>
    <w:rsid w:val="00F96FC1"/>
    <w:rsid w:val="00F97891"/>
    <w:rsid w:val="00FA094D"/>
    <w:rsid w:val="00FA10D1"/>
    <w:rsid w:val="00FA32CB"/>
    <w:rsid w:val="00FA4C69"/>
    <w:rsid w:val="00FA4F7B"/>
    <w:rsid w:val="00FA760B"/>
    <w:rsid w:val="00FB02D9"/>
    <w:rsid w:val="00FB0F55"/>
    <w:rsid w:val="00FB1CD1"/>
    <w:rsid w:val="00FB2B94"/>
    <w:rsid w:val="00FB2DDF"/>
    <w:rsid w:val="00FB2FB4"/>
    <w:rsid w:val="00FB3FA2"/>
    <w:rsid w:val="00FB45A6"/>
    <w:rsid w:val="00FB58A8"/>
    <w:rsid w:val="00FB6984"/>
    <w:rsid w:val="00FB6F3C"/>
    <w:rsid w:val="00FB795D"/>
    <w:rsid w:val="00FC28D4"/>
    <w:rsid w:val="00FC2B02"/>
    <w:rsid w:val="00FC476A"/>
    <w:rsid w:val="00FC5ABC"/>
    <w:rsid w:val="00FC670D"/>
    <w:rsid w:val="00FC68CF"/>
    <w:rsid w:val="00FC7582"/>
    <w:rsid w:val="00FD203D"/>
    <w:rsid w:val="00FD4F49"/>
    <w:rsid w:val="00FD56D1"/>
    <w:rsid w:val="00FD6146"/>
    <w:rsid w:val="00FD7F70"/>
    <w:rsid w:val="00FE0CF2"/>
    <w:rsid w:val="00FE203E"/>
    <w:rsid w:val="00FE2CF3"/>
    <w:rsid w:val="00FE3385"/>
    <w:rsid w:val="00FE3DFD"/>
    <w:rsid w:val="00FE4502"/>
    <w:rsid w:val="00FE4A52"/>
    <w:rsid w:val="00FE4B37"/>
    <w:rsid w:val="00FE59F7"/>
    <w:rsid w:val="00FE5DAF"/>
    <w:rsid w:val="00FE6B70"/>
    <w:rsid w:val="00FE7C95"/>
    <w:rsid w:val="00FF0000"/>
    <w:rsid w:val="00FF1C05"/>
    <w:rsid w:val="00FF1D15"/>
    <w:rsid w:val="00FF268D"/>
    <w:rsid w:val="00FF2AF8"/>
    <w:rsid w:val="00FF34DE"/>
    <w:rsid w:val="00FF3B81"/>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22">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43230"/>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40270B"/>
    <w:rPr>
      <w:rFonts w:ascii="Arial" w:hAnsi="Arial" w:cs="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40270B"/>
    <w:rPr>
      <w:rFonts w:ascii="Arial" w:hAnsi="Arial" w:cs="Arial"/>
      <w:sz w:val="16"/>
      <w:szCs w:val="16"/>
    </w:rPr>
  </w:style>
  <w:style w:type="paragraph" w:customStyle="1" w:styleId="NASLOVI">
    <w:name w:val="NASLOVI"/>
    <w:next w:val="10odstavek"/>
    <w:qFormat/>
    <w:rsid w:val="0040270B"/>
    <w:pPr>
      <w:numPr>
        <w:numId w:val="19"/>
      </w:numPr>
      <w:jc w:val="center"/>
    </w:pPr>
    <w:rPr>
      <w:rFonts w:ascii="Arial" w:hAnsi="Arial" w:cs="Arial"/>
      <w:b/>
      <w:lang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40270B"/>
    <w:pPr>
      <w:widowControl w:val="0"/>
      <w:numPr>
        <w:numId w:val="20"/>
      </w:numPr>
      <w:jc w:val="center"/>
    </w:pPr>
    <w:rPr>
      <w:rFonts w:ascii="Arial" w:hAnsi="Arial" w:cs="Arial"/>
      <w:b/>
      <w:lang w:eastAsia="en-US" w:bidi="en-US"/>
    </w:rPr>
  </w:style>
  <w:style w:type="paragraph" w:customStyle="1" w:styleId="b10">
    <w:name w:val="b10"/>
    <w:next w:val="10odstavek"/>
    <w:qFormat/>
    <w:rsid w:val="0040270B"/>
    <w:pPr>
      <w:widowControl w:val="0"/>
      <w:jc w:val="center"/>
    </w:pPr>
    <w:rPr>
      <w:rFonts w:ascii="Arial" w:hAnsi="Arial" w:cs="Arial"/>
      <w:b/>
      <w:szCs w:val="22"/>
      <w:lang w:eastAsia="en-US" w:bidi="en-US"/>
    </w:rPr>
  </w:style>
  <w:style w:type="paragraph" w:customStyle="1" w:styleId="b12">
    <w:name w:val="b12"/>
    <w:basedOn w:val="Navaden"/>
    <w:link w:val="b12Char"/>
    <w:qFormat/>
    <w:rsid w:val="0040270B"/>
    <w:pPr>
      <w:jc w:val="center"/>
    </w:pPr>
    <w:rPr>
      <w:rFonts w:ascii="Arial" w:hAnsi="Arial" w:cs="Arial"/>
      <w:b/>
      <w:sz w:val="24"/>
      <w:szCs w:val="22"/>
      <w:lang w:eastAsia="en-US" w:bidi="en-US"/>
    </w:rPr>
  </w:style>
  <w:style w:type="paragraph" w:customStyle="1" w:styleId="bABC">
    <w:name w:val="bA) B) C)"/>
    <w:basedOn w:val="Navaden"/>
    <w:qFormat/>
    <w:rsid w:val="0040270B"/>
    <w:pPr>
      <w:numPr>
        <w:numId w:val="21"/>
      </w:numPr>
    </w:pPr>
    <w:rPr>
      <w:rFonts w:ascii="Arial" w:hAnsi="Arial" w:cs="Arial"/>
      <w:b/>
      <w:szCs w:val="22"/>
      <w:lang w:eastAsia="en-US" w:bidi="en-US"/>
    </w:rPr>
  </w:style>
  <w:style w:type="paragraph" w:customStyle="1" w:styleId="a0">
    <w:name w:val="–"/>
    <w:qFormat/>
    <w:rsid w:val="0040270B"/>
    <w:pPr>
      <w:widowControl w:val="0"/>
      <w:numPr>
        <w:numId w:val="30"/>
      </w:numPr>
      <w:jc w:val="both"/>
    </w:pPr>
    <w:rPr>
      <w:rFonts w:ascii="Arial" w:hAnsi="Arial" w:cs="Arial"/>
      <w:szCs w:val="22"/>
      <w:lang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40270B"/>
    <w:pPr>
      <w:widowControl w:val="0"/>
      <w:ind w:firstLine="284"/>
      <w:jc w:val="both"/>
    </w:pPr>
    <w:rPr>
      <w:rFonts w:ascii="Arial" w:hAnsi="Arial" w:cs="Arial"/>
      <w:lang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40270B"/>
    <w:pPr>
      <w:numPr>
        <w:numId w:val="22"/>
      </w:numPr>
    </w:pPr>
    <w:rPr>
      <w:sz w:val="24"/>
    </w:rPr>
  </w:style>
  <w:style w:type="paragraph" w:customStyle="1" w:styleId="1231">
    <w:name w:val="(1) (2) (3)"/>
    <w:qFormat/>
    <w:rsid w:val="0040270B"/>
    <w:pPr>
      <w:widowControl w:val="0"/>
      <w:numPr>
        <w:numId w:val="23"/>
      </w:numPr>
      <w:jc w:val="both"/>
    </w:pPr>
    <w:rPr>
      <w:rFonts w:ascii="Arial" w:hAnsi="Arial" w:cs="Arial"/>
      <w:lang w:eastAsia="en-US" w:bidi="en-US"/>
    </w:rPr>
  </w:style>
  <w:style w:type="character" w:styleId="Hiperpovezava">
    <w:name w:val="Hyperlink"/>
    <w:basedOn w:val="Privzetapisavaodstavka"/>
    <w:uiPriority w:val="99"/>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40270B"/>
    <w:pPr>
      <w:numPr>
        <w:numId w:val="24"/>
      </w:numPr>
    </w:pPr>
    <w:rPr>
      <w:b w:val="0"/>
    </w:rPr>
  </w:style>
  <w:style w:type="paragraph" w:customStyle="1" w:styleId="123">
    <w:name w:val="1 2 3"/>
    <w:qFormat/>
    <w:rsid w:val="0040270B"/>
    <w:pPr>
      <w:numPr>
        <w:numId w:val="25"/>
      </w:numPr>
      <w:jc w:val="both"/>
    </w:pPr>
    <w:rPr>
      <w:rFonts w:ascii="Arial" w:hAnsi="Arial" w:cs="Arial"/>
      <w:lang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40270B"/>
    <w:pPr>
      <w:widowControl w:val="0"/>
      <w:numPr>
        <w:numId w:val="26"/>
      </w:numPr>
      <w:jc w:val="both"/>
    </w:pPr>
    <w:rPr>
      <w:rFonts w:ascii="Arial" w:hAnsi="Arial" w:cs="Arial"/>
      <w:lang w:eastAsia="en-US" w:bidi="en-US"/>
    </w:rPr>
  </w:style>
  <w:style w:type="paragraph" w:customStyle="1" w:styleId="NASLOVI3">
    <w:name w:val="NASLOVI 3"/>
    <w:next w:val="10odstavek"/>
    <w:qFormat/>
    <w:rsid w:val="0040270B"/>
    <w:pPr>
      <w:widowControl w:val="0"/>
      <w:numPr>
        <w:numId w:val="27"/>
      </w:numPr>
      <w:jc w:val="center"/>
    </w:pPr>
    <w:rPr>
      <w:rFonts w:ascii="Arial" w:hAnsi="Arial" w:cs="Arial"/>
      <w:b/>
      <w:szCs w:val="22"/>
      <w:lang w:eastAsia="en-US" w:bidi="en-US"/>
    </w:rPr>
  </w:style>
  <w:style w:type="paragraph" w:customStyle="1" w:styleId="NASLOVI2">
    <w:name w:val="NASLOVI 2"/>
    <w:next w:val="10odstavek"/>
    <w:qFormat/>
    <w:rsid w:val="0040270B"/>
    <w:pPr>
      <w:numPr>
        <w:numId w:val="28"/>
      </w:numPr>
      <w:jc w:val="center"/>
    </w:pPr>
    <w:rPr>
      <w:rFonts w:ascii="Arial" w:hAnsi="Arial" w:cs="Arial"/>
      <w:b/>
      <w:szCs w:val="22"/>
      <w:lang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20"/>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40270B"/>
    <w:rPr>
      <w:rFonts w:ascii="Arial" w:hAnsi="Arial" w:cs="Arial"/>
      <w:b/>
      <w:sz w:val="24"/>
      <w:szCs w:val="22"/>
      <w:lang w:eastAsia="en-US" w:bidi="en-US"/>
    </w:rPr>
  </w:style>
  <w:style w:type="character" w:customStyle="1" w:styleId="ChiponewChar">
    <w:name w:val="Chipo_new Char"/>
    <w:basedOn w:val="b12Char"/>
    <w:link w:val="Chiponew"/>
    <w:rsid w:val="001F2648"/>
    <w:rPr>
      <w:rFonts w:ascii="DINPro-Medium" w:hAnsi="DINPro-Medium" w:cs="Arial"/>
      <w:b/>
      <w:sz w:val="24"/>
      <w:szCs w:val="22"/>
      <w:lang w:val="en-US" w:eastAsia="en-US" w:bidi="en-US"/>
    </w:rPr>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40270B"/>
    <w:pPr>
      <w:widowControl w:val="0"/>
      <w:jc w:val="center"/>
    </w:pPr>
    <w:rPr>
      <w:rFonts w:ascii="Arial" w:hAnsi="Arial" w:cs="Arial"/>
      <w:b/>
      <w:spacing w:val="20"/>
      <w:sz w:val="24"/>
      <w:szCs w:val="22"/>
      <w:lang w:eastAsia="en-US" w:bidi="en-US"/>
    </w:rPr>
  </w:style>
  <w:style w:type="character" w:customStyle="1" w:styleId="b12narazenChar">
    <w:name w:val="b12 narazen Char"/>
    <w:basedOn w:val="b12Char"/>
    <w:link w:val="b12narazen"/>
    <w:rsid w:val="0040270B"/>
    <w:rPr>
      <w:rFonts w:ascii="Arial" w:hAnsi="Arial" w:cs="Arial"/>
      <w:b/>
      <w:spacing w:val="20"/>
      <w:sz w:val="24"/>
      <w:szCs w:val="22"/>
      <w:lang w:eastAsia="en-US" w:bidi="en-US"/>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sz w:val="20"/>
      <w:szCs w:val="20"/>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40270B"/>
    <w:rPr>
      <w:b/>
      <w:sz w:val="18"/>
    </w:rPr>
  </w:style>
  <w:style w:type="character" w:customStyle="1" w:styleId="b9Char">
    <w:name w:val="b9 Char"/>
    <w:basedOn w:val="8Char"/>
    <w:link w:val="b9"/>
    <w:rsid w:val="0040270B"/>
    <w:rPr>
      <w:rFonts w:ascii="Arial" w:hAnsi="Arial" w:cs="Arial"/>
      <w:b/>
      <w:sz w:val="18"/>
      <w:szCs w:val="16"/>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rPr>
  </w:style>
  <w:style w:type="paragraph" w:customStyle="1" w:styleId="10">
    <w:name w:val="10"/>
    <w:qFormat/>
    <w:rsid w:val="0040270B"/>
    <w:pPr>
      <w:jc w:val="both"/>
    </w:pPr>
    <w:rPr>
      <w:rFonts w:ascii="Arial" w:hAnsi="Arial" w:cs="Arial"/>
      <w:lang w:eastAsia="en-US" w:bidi="en-US"/>
    </w:rPr>
  </w:style>
  <w:style w:type="paragraph" w:customStyle="1" w:styleId="NASLOVI1">
    <w:name w:val="NASLOVI 1"/>
    <w:next w:val="10odstavek"/>
    <w:qFormat/>
    <w:rsid w:val="0040270B"/>
    <w:pPr>
      <w:widowControl w:val="0"/>
      <w:numPr>
        <w:numId w:val="29"/>
      </w:numPr>
      <w:jc w:val="center"/>
    </w:pPr>
    <w:rPr>
      <w:rFonts w:ascii="Arial" w:hAnsi="Arial" w:cs="Arial"/>
      <w:b/>
      <w:lang w:eastAsia="en-US" w:bidi="en-US"/>
    </w:rPr>
  </w:style>
  <w:style w:type="paragraph" w:customStyle="1" w:styleId="NASLOVI4">
    <w:name w:val="NASLOVI 4"/>
    <w:basedOn w:val="NASLOVI1"/>
    <w:next w:val="10odstavek"/>
    <w:qFormat/>
    <w:rsid w:val="0040270B"/>
    <w:pPr>
      <w:numPr>
        <w:numId w:val="0"/>
      </w:numPr>
      <w:jc w:val="left"/>
    </w:pPr>
    <w:rPr>
      <w:sz w:val="22"/>
    </w:rPr>
  </w:style>
  <w:style w:type="paragraph" w:customStyle="1" w:styleId="b13narazen">
    <w:name w:val="b13 narazen"/>
    <w:basedOn w:val="b12narazen"/>
    <w:link w:val="b13narazenChar"/>
    <w:qFormat/>
    <w:rsid w:val="0040270B"/>
    <w:pPr>
      <w:jc w:val="left"/>
    </w:pPr>
    <w:rPr>
      <w:sz w:val="26"/>
    </w:rPr>
  </w:style>
  <w:style w:type="character" w:customStyle="1" w:styleId="b13narazenChar">
    <w:name w:val="b13 narazen Char"/>
    <w:basedOn w:val="b12narazenChar"/>
    <w:link w:val="b13narazen"/>
    <w:rsid w:val="0040270B"/>
    <w:rPr>
      <w:rFonts w:ascii="Arial" w:hAnsi="Arial" w:cs="Arial"/>
      <w:b/>
      <w:spacing w:val="20"/>
      <w:sz w:val="26"/>
      <w:szCs w:val="22"/>
      <w:lang w:eastAsia="en-US" w:bidi="en-US"/>
    </w:rPr>
  </w:style>
  <w:style w:type="character" w:customStyle="1" w:styleId="st1">
    <w:name w:val="st1"/>
    <w:basedOn w:val="Privzetapisavaodstavka"/>
    <w:rsid w:val="00037376"/>
  </w:style>
  <w:style w:type="paragraph" w:customStyle="1" w:styleId="alinea">
    <w:name w:val="alinea"/>
    <w:uiPriority w:val="4"/>
    <w:rsid w:val="006C62FE"/>
    <w:pPr>
      <w:widowControl w:val="0"/>
      <w:numPr>
        <w:numId w:val="4"/>
      </w:numPr>
      <w:jc w:val="both"/>
    </w:pPr>
    <w:rPr>
      <w:rFonts w:ascii="Minion Pro" w:hAnsi="Minion Pro"/>
      <w:bCs/>
      <w:sz w:val="23"/>
      <w:szCs w:val="22"/>
      <w:lang w:val="en-US" w:eastAsia="en-US" w:bidi="en-US"/>
    </w:rPr>
  </w:style>
  <w:style w:type="paragraph" w:styleId="Revizija">
    <w:name w:val="Revision"/>
    <w:hidden/>
    <w:uiPriority w:val="99"/>
    <w:semiHidden/>
    <w:rsid w:val="00341790"/>
  </w:style>
  <w:style w:type="paragraph" w:customStyle="1" w:styleId="T">
    <w:name w:val="ŠT"/>
    <w:basedOn w:val="Noga"/>
    <w:qFormat/>
    <w:rsid w:val="0040270B"/>
    <w:pPr>
      <w:framePr w:w="202" w:wrap="around" w:vAnchor="text" w:hAnchor="page" w:x="10573" w:y="2"/>
      <w:jc w:val="right"/>
    </w:pPr>
    <w:rPr>
      <w:rFonts w:ascii="Arial" w:hAnsi="Arial"/>
      <w:sz w:val="18"/>
      <w:szCs w:val="18"/>
    </w:rPr>
  </w:style>
  <w:style w:type="paragraph" w:styleId="Telobesedila">
    <w:name w:val="Body Text"/>
    <w:basedOn w:val="Navaden"/>
    <w:link w:val="TelobesedilaZnak"/>
    <w:uiPriority w:val="99"/>
    <w:semiHidden/>
    <w:unhideWhenUsed/>
    <w:rsid w:val="001F206D"/>
    <w:pPr>
      <w:spacing w:after="120"/>
    </w:pPr>
  </w:style>
  <w:style w:type="character" w:customStyle="1" w:styleId="TelobesedilaZnak">
    <w:name w:val="Telo besedila Znak"/>
    <w:basedOn w:val="Privzetapisavaodstavka"/>
    <w:link w:val="Telobesedila"/>
    <w:uiPriority w:val="99"/>
    <w:semiHidden/>
    <w:rsid w:val="001F206D"/>
  </w:style>
  <w:style w:type="paragraph" w:styleId="Napis">
    <w:name w:val="caption"/>
    <w:basedOn w:val="Navaden"/>
    <w:next w:val="Navaden"/>
    <w:uiPriority w:val="35"/>
    <w:semiHidden/>
    <w:unhideWhenUsed/>
    <w:qFormat/>
    <w:rsid w:val="0040270B"/>
    <w:pPr>
      <w:spacing w:after="200"/>
    </w:pPr>
    <w:rPr>
      <w:rFonts w:cs="DINPro-Regular"/>
      <w:b/>
      <w:bCs/>
      <w:color w:val="4F81BD" w:themeColor="accent1"/>
      <w:sz w:val="18"/>
      <w:szCs w:val="18"/>
    </w:rPr>
  </w:style>
  <w:style w:type="paragraph" w:styleId="NaslovTOC">
    <w:name w:val="TOC Heading"/>
    <w:basedOn w:val="Naslov1"/>
    <w:next w:val="Navaden"/>
    <w:uiPriority w:val="39"/>
    <w:semiHidden/>
    <w:unhideWhenUsed/>
    <w:qFormat/>
    <w:rsid w:val="0040270B"/>
    <w:pPr>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689523">
      <w:bodyDiv w:val="1"/>
      <w:marLeft w:val="0"/>
      <w:marRight w:val="0"/>
      <w:marTop w:val="0"/>
      <w:marBottom w:val="0"/>
      <w:divBdr>
        <w:top w:val="none" w:sz="0" w:space="0" w:color="auto"/>
        <w:left w:val="none" w:sz="0" w:space="0" w:color="auto"/>
        <w:bottom w:val="none" w:sz="0" w:space="0" w:color="auto"/>
        <w:right w:val="none" w:sz="0" w:space="0" w:color="auto"/>
      </w:divBdr>
      <w:divsChild>
        <w:div w:id="1301884322">
          <w:marLeft w:val="0"/>
          <w:marRight w:val="0"/>
          <w:marTop w:val="0"/>
          <w:marBottom w:val="0"/>
          <w:divBdr>
            <w:top w:val="none" w:sz="0" w:space="0" w:color="auto"/>
            <w:left w:val="none" w:sz="0" w:space="0" w:color="auto"/>
            <w:bottom w:val="none" w:sz="0" w:space="0" w:color="auto"/>
            <w:right w:val="none" w:sz="0" w:space="0" w:color="auto"/>
          </w:divBdr>
          <w:divsChild>
            <w:div w:id="335809399">
              <w:marLeft w:val="0"/>
              <w:marRight w:val="43"/>
              <w:marTop w:val="0"/>
              <w:marBottom w:val="0"/>
              <w:divBdr>
                <w:top w:val="none" w:sz="0" w:space="0" w:color="auto"/>
                <w:left w:val="none" w:sz="0" w:space="0" w:color="auto"/>
                <w:bottom w:val="none" w:sz="0" w:space="0" w:color="auto"/>
                <w:right w:val="none" w:sz="0" w:space="0" w:color="auto"/>
              </w:divBdr>
              <w:divsChild>
                <w:div w:id="703292283">
                  <w:marLeft w:val="0"/>
                  <w:marRight w:val="0"/>
                  <w:marTop w:val="0"/>
                  <w:marBottom w:val="107"/>
                  <w:divBdr>
                    <w:top w:val="none" w:sz="0" w:space="0" w:color="auto"/>
                    <w:left w:val="none" w:sz="0" w:space="0" w:color="auto"/>
                    <w:bottom w:val="none" w:sz="0" w:space="0" w:color="auto"/>
                    <w:right w:val="none" w:sz="0" w:space="0" w:color="auto"/>
                  </w:divBdr>
                  <w:divsChild>
                    <w:div w:id="1732196474">
                      <w:marLeft w:val="0"/>
                      <w:marRight w:val="0"/>
                      <w:marTop w:val="0"/>
                      <w:marBottom w:val="0"/>
                      <w:divBdr>
                        <w:top w:val="none" w:sz="0" w:space="0" w:color="auto"/>
                        <w:left w:val="none" w:sz="0" w:space="0" w:color="auto"/>
                        <w:bottom w:val="none" w:sz="0" w:space="0" w:color="auto"/>
                        <w:right w:val="none" w:sz="0" w:space="0" w:color="auto"/>
                      </w:divBdr>
                      <w:divsChild>
                        <w:div w:id="8334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430776">
      <w:bodyDiv w:val="1"/>
      <w:marLeft w:val="0"/>
      <w:marRight w:val="0"/>
      <w:marTop w:val="0"/>
      <w:marBottom w:val="0"/>
      <w:divBdr>
        <w:top w:val="none" w:sz="0" w:space="0" w:color="auto"/>
        <w:left w:val="none" w:sz="0" w:space="0" w:color="auto"/>
        <w:bottom w:val="none" w:sz="0" w:space="0" w:color="auto"/>
        <w:right w:val="none" w:sz="0" w:space="0" w:color="auto"/>
      </w:divBdr>
      <w:divsChild>
        <w:div w:id="620262840">
          <w:marLeft w:val="0"/>
          <w:marRight w:val="0"/>
          <w:marTop w:val="0"/>
          <w:marBottom w:val="0"/>
          <w:divBdr>
            <w:top w:val="none" w:sz="0" w:space="0" w:color="auto"/>
            <w:left w:val="none" w:sz="0" w:space="0" w:color="auto"/>
            <w:bottom w:val="none" w:sz="0" w:space="0" w:color="auto"/>
            <w:right w:val="none" w:sz="0" w:space="0" w:color="auto"/>
          </w:divBdr>
          <w:divsChild>
            <w:div w:id="1501430538">
              <w:marLeft w:val="0"/>
              <w:marRight w:val="52"/>
              <w:marTop w:val="0"/>
              <w:marBottom w:val="0"/>
              <w:divBdr>
                <w:top w:val="none" w:sz="0" w:space="0" w:color="auto"/>
                <w:left w:val="none" w:sz="0" w:space="0" w:color="auto"/>
                <w:bottom w:val="none" w:sz="0" w:space="0" w:color="auto"/>
                <w:right w:val="none" w:sz="0" w:space="0" w:color="auto"/>
              </w:divBdr>
              <w:divsChild>
                <w:div w:id="103354375">
                  <w:marLeft w:val="0"/>
                  <w:marRight w:val="0"/>
                  <w:marTop w:val="0"/>
                  <w:marBottom w:val="131"/>
                  <w:divBdr>
                    <w:top w:val="none" w:sz="0" w:space="0" w:color="auto"/>
                    <w:left w:val="none" w:sz="0" w:space="0" w:color="auto"/>
                    <w:bottom w:val="none" w:sz="0" w:space="0" w:color="auto"/>
                    <w:right w:val="none" w:sz="0" w:space="0" w:color="auto"/>
                  </w:divBdr>
                  <w:divsChild>
                    <w:div w:id="876355960">
                      <w:marLeft w:val="0"/>
                      <w:marRight w:val="0"/>
                      <w:marTop w:val="0"/>
                      <w:marBottom w:val="0"/>
                      <w:divBdr>
                        <w:top w:val="none" w:sz="0" w:space="0" w:color="auto"/>
                        <w:left w:val="none" w:sz="0" w:space="0" w:color="auto"/>
                        <w:bottom w:val="none" w:sz="0" w:space="0" w:color="auto"/>
                        <w:right w:val="none" w:sz="0" w:space="0" w:color="auto"/>
                      </w:divBdr>
                      <w:divsChild>
                        <w:div w:id="227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670811">
      <w:bodyDiv w:val="1"/>
      <w:marLeft w:val="0"/>
      <w:marRight w:val="0"/>
      <w:marTop w:val="0"/>
      <w:marBottom w:val="0"/>
      <w:divBdr>
        <w:top w:val="none" w:sz="0" w:space="0" w:color="auto"/>
        <w:left w:val="none" w:sz="0" w:space="0" w:color="auto"/>
        <w:bottom w:val="none" w:sz="0" w:space="0" w:color="auto"/>
        <w:right w:val="none" w:sz="0" w:space="0" w:color="auto"/>
      </w:divBdr>
      <w:divsChild>
        <w:div w:id="411238482">
          <w:marLeft w:val="0"/>
          <w:marRight w:val="0"/>
          <w:marTop w:val="0"/>
          <w:marBottom w:val="0"/>
          <w:divBdr>
            <w:top w:val="none" w:sz="0" w:space="0" w:color="auto"/>
            <w:left w:val="none" w:sz="0" w:space="0" w:color="auto"/>
            <w:bottom w:val="none" w:sz="0" w:space="0" w:color="auto"/>
            <w:right w:val="none" w:sz="0" w:space="0" w:color="auto"/>
          </w:divBdr>
          <w:divsChild>
            <w:div w:id="1707606457">
              <w:marLeft w:val="0"/>
              <w:marRight w:val="50"/>
              <w:marTop w:val="0"/>
              <w:marBottom w:val="0"/>
              <w:divBdr>
                <w:top w:val="none" w:sz="0" w:space="0" w:color="auto"/>
                <w:left w:val="none" w:sz="0" w:space="0" w:color="auto"/>
                <w:bottom w:val="none" w:sz="0" w:space="0" w:color="auto"/>
                <w:right w:val="none" w:sz="0" w:space="0" w:color="auto"/>
              </w:divBdr>
              <w:divsChild>
                <w:div w:id="882793888">
                  <w:marLeft w:val="0"/>
                  <w:marRight w:val="0"/>
                  <w:marTop w:val="0"/>
                  <w:marBottom w:val="125"/>
                  <w:divBdr>
                    <w:top w:val="none" w:sz="0" w:space="0" w:color="auto"/>
                    <w:left w:val="none" w:sz="0" w:space="0" w:color="auto"/>
                    <w:bottom w:val="none" w:sz="0" w:space="0" w:color="auto"/>
                    <w:right w:val="none" w:sz="0" w:space="0" w:color="auto"/>
                  </w:divBdr>
                  <w:divsChild>
                    <w:div w:id="1855653039">
                      <w:marLeft w:val="0"/>
                      <w:marRight w:val="0"/>
                      <w:marTop w:val="0"/>
                      <w:marBottom w:val="0"/>
                      <w:divBdr>
                        <w:top w:val="none" w:sz="0" w:space="0" w:color="auto"/>
                        <w:left w:val="none" w:sz="0" w:space="0" w:color="auto"/>
                        <w:bottom w:val="none" w:sz="0" w:space="0" w:color="auto"/>
                        <w:right w:val="none" w:sz="0" w:space="0" w:color="auto"/>
                      </w:divBdr>
                      <w:divsChild>
                        <w:div w:id="627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22204750">
      <w:bodyDiv w:val="1"/>
      <w:marLeft w:val="0"/>
      <w:marRight w:val="0"/>
      <w:marTop w:val="0"/>
      <w:marBottom w:val="0"/>
      <w:divBdr>
        <w:top w:val="none" w:sz="0" w:space="0" w:color="auto"/>
        <w:left w:val="none" w:sz="0" w:space="0" w:color="auto"/>
        <w:bottom w:val="none" w:sz="0" w:space="0" w:color="auto"/>
        <w:right w:val="none" w:sz="0" w:space="0" w:color="auto"/>
      </w:divBdr>
      <w:divsChild>
        <w:div w:id="1904750150">
          <w:marLeft w:val="0"/>
          <w:marRight w:val="0"/>
          <w:marTop w:val="0"/>
          <w:marBottom w:val="0"/>
          <w:divBdr>
            <w:top w:val="none" w:sz="0" w:space="0" w:color="auto"/>
            <w:left w:val="none" w:sz="0" w:space="0" w:color="auto"/>
            <w:bottom w:val="none" w:sz="0" w:space="0" w:color="auto"/>
            <w:right w:val="none" w:sz="0" w:space="0" w:color="auto"/>
          </w:divBdr>
          <w:divsChild>
            <w:div w:id="2069455281">
              <w:marLeft w:val="0"/>
              <w:marRight w:val="40"/>
              <w:marTop w:val="0"/>
              <w:marBottom w:val="0"/>
              <w:divBdr>
                <w:top w:val="none" w:sz="0" w:space="0" w:color="auto"/>
                <w:left w:val="none" w:sz="0" w:space="0" w:color="auto"/>
                <w:bottom w:val="none" w:sz="0" w:space="0" w:color="auto"/>
                <w:right w:val="none" w:sz="0" w:space="0" w:color="auto"/>
              </w:divBdr>
              <w:divsChild>
                <w:div w:id="821893422">
                  <w:marLeft w:val="0"/>
                  <w:marRight w:val="0"/>
                  <w:marTop w:val="0"/>
                  <w:marBottom w:val="100"/>
                  <w:divBdr>
                    <w:top w:val="none" w:sz="0" w:space="0" w:color="auto"/>
                    <w:left w:val="none" w:sz="0" w:space="0" w:color="auto"/>
                    <w:bottom w:val="none" w:sz="0" w:space="0" w:color="auto"/>
                    <w:right w:val="none" w:sz="0" w:space="0" w:color="auto"/>
                  </w:divBdr>
                  <w:divsChild>
                    <w:div w:id="2127430737">
                      <w:marLeft w:val="0"/>
                      <w:marRight w:val="0"/>
                      <w:marTop w:val="0"/>
                      <w:marBottom w:val="0"/>
                      <w:divBdr>
                        <w:top w:val="none" w:sz="0" w:space="0" w:color="auto"/>
                        <w:left w:val="none" w:sz="0" w:space="0" w:color="auto"/>
                        <w:bottom w:val="none" w:sz="0" w:space="0" w:color="auto"/>
                        <w:right w:val="none" w:sz="0" w:space="0" w:color="auto"/>
                      </w:divBdr>
                      <w:divsChild>
                        <w:div w:id="15010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70E67-434C-4430-9576-59C79F69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4</Pages>
  <Words>1982</Words>
  <Characters>11298</Characters>
  <Application>Microsoft Office Word</Application>
  <DocSecurity>0</DocSecurity>
  <Lines>94</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Privat</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 </cp:lastModifiedBy>
  <cp:revision>46</cp:revision>
  <cp:lastPrinted>2015-01-22T08:53:00Z</cp:lastPrinted>
  <dcterms:created xsi:type="dcterms:W3CDTF">2014-11-27T09:06:00Z</dcterms:created>
  <dcterms:modified xsi:type="dcterms:W3CDTF">2015-01-27T08:42:00Z</dcterms:modified>
</cp:coreProperties>
</file>