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CD4" w:rsidRDefault="00BB5CD4" w:rsidP="00BB5CD4">
      <w:pPr>
        <w:pStyle w:val="Telobesedila"/>
      </w:pPr>
      <w:r>
        <w:t>OBRAZLOŽITEV IN UTEMELJITEV</w:t>
      </w:r>
      <w:r w:rsidR="003A5797">
        <w:t xml:space="preserve"> OBČINSKEGA PODROBNEGA PROSTORSKEGA NAČRTA</w:t>
      </w:r>
    </w:p>
    <w:p w:rsidR="00FE05C3" w:rsidRDefault="00FE05C3">
      <w:pPr>
        <w:jc w:val="both"/>
        <w:rPr>
          <w:rFonts w:ascii="Arial" w:hAnsi="Arial" w:cs="Arial"/>
          <w:i w:val="0"/>
          <w:iCs/>
        </w:rPr>
      </w:pPr>
    </w:p>
    <w:p w:rsidR="00FE05C3" w:rsidRPr="00D91EF4" w:rsidRDefault="003A5797">
      <w:pPr>
        <w:jc w:val="both"/>
        <w:rPr>
          <w:rFonts w:ascii="Arial" w:hAnsi="Arial" w:cs="Arial"/>
          <w:b/>
          <w:i w:val="0"/>
          <w:iCs/>
          <w:szCs w:val="24"/>
        </w:rPr>
      </w:pPr>
      <w:r w:rsidRPr="00D91EF4">
        <w:rPr>
          <w:rFonts w:ascii="Arial" w:hAnsi="Arial" w:cs="Arial"/>
          <w:b/>
          <w:i w:val="0"/>
          <w:iCs/>
          <w:szCs w:val="24"/>
        </w:rPr>
        <w:t>5.1</w:t>
      </w:r>
      <w:r w:rsidR="00FE05C3" w:rsidRPr="00D91EF4">
        <w:rPr>
          <w:rFonts w:ascii="Arial" w:hAnsi="Arial" w:cs="Arial"/>
          <w:b/>
          <w:i w:val="0"/>
          <w:iCs/>
          <w:szCs w:val="24"/>
        </w:rPr>
        <w:tab/>
        <w:t>Splošno</w:t>
      </w:r>
    </w:p>
    <w:p w:rsidR="00FE05C3" w:rsidRPr="002224C7" w:rsidRDefault="00FE05C3">
      <w:pPr>
        <w:ind w:left="709" w:hanging="709"/>
        <w:jc w:val="both"/>
        <w:rPr>
          <w:rFonts w:ascii="Arial" w:hAnsi="Arial"/>
          <w:i w:val="0"/>
          <w:iCs/>
        </w:rPr>
      </w:pPr>
    </w:p>
    <w:p w:rsidR="00DB7A3E" w:rsidRDefault="003A5797" w:rsidP="00DB7A3E">
      <w:pPr>
        <w:ind w:firstLine="708"/>
        <w:jc w:val="both"/>
        <w:rPr>
          <w:rFonts w:ascii="Arial" w:hAnsi="Arial" w:cs="Arial"/>
          <w:i w:val="0"/>
          <w:iCs/>
        </w:rPr>
      </w:pPr>
      <w:r w:rsidRPr="002224C7">
        <w:rPr>
          <w:rFonts w:ascii="Arial" w:hAnsi="Arial"/>
          <w:i w:val="0"/>
          <w:iCs/>
        </w:rPr>
        <w:tab/>
      </w:r>
      <w:r w:rsidR="00DB7A3E">
        <w:rPr>
          <w:rFonts w:ascii="Arial" w:hAnsi="Arial" w:cs="Arial"/>
          <w:i w:val="0"/>
          <w:iCs/>
        </w:rPr>
        <w:t xml:space="preserve">Po veljavnem Odloku </w:t>
      </w:r>
      <w:r w:rsidR="00DB7A3E" w:rsidRPr="00A846A6">
        <w:rPr>
          <w:rFonts w:ascii="Arial" w:hAnsi="Arial" w:cs="Arial"/>
          <w:i w:val="0"/>
          <w:iCs/>
        </w:rPr>
        <w:t>o sprejetju zazidalnega načrta za območje "</w:t>
      </w:r>
      <w:r w:rsidR="00DB7A3E">
        <w:rPr>
          <w:rFonts w:ascii="Arial" w:hAnsi="Arial" w:cs="Arial"/>
          <w:i w:val="0"/>
          <w:iCs/>
        </w:rPr>
        <w:t xml:space="preserve"> </w:t>
      </w:r>
      <w:r w:rsidR="00DB7A3E" w:rsidRPr="00A846A6">
        <w:rPr>
          <w:rFonts w:ascii="Arial" w:hAnsi="Arial" w:cs="Arial"/>
          <w:i w:val="0"/>
          <w:iCs/>
        </w:rPr>
        <w:t>Lendavska</w:t>
      </w:r>
      <w:r w:rsidR="00DB7A3E">
        <w:rPr>
          <w:rFonts w:ascii="Arial" w:hAnsi="Arial" w:cs="Arial"/>
          <w:i w:val="0"/>
          <w:iCs/>
        </w:rPr>
        <w:t xml:space="preserve"> </w:t>
      </w:r>
      <w:r w:rsidR="00DB7A3E" w:rsidRPr="00A846A6">
        <w:rPr>
          <w:rFonts w:ascii="Arial" w:hAnsi="Arial" w:cs="Arial"/>
          <w:i w:val="0"/>
          <w:iCs/>
        </w:rPr>
        <w:t>-sever</w:t>
      </w:r>
      <w:r w:rsidR="00DB7A3E">
        <w:rPr>
          <w:rFonts w:ascii="Arial" w:hAnsi="Arial" w:cs="Arial"/>
          <w:i w:val="0"/>
          <w:iCs/>
        </w:rPr>
        <w:t xml:space="preserve"> </w:t>
      </w:r>
      <w:r w:rsidR="00DB7A3E" w:rsidRPr="00A846A6">
        <w:rPr>
          <w:rFonts w:ascii="Arial" w:hAnsi="Arial" w:cs="Arial"/>
          <w:i w:val="0"/>
          <w:iCs/>
        </w:rPr>
        <w:t>" v Murski Soboti (Ur. objave št. 9/90)</w:t>
      </w:r>
      <w:r w:rsidR="00DB7A3E">
        <w:rPr>
          <w:rFonts w:ascii="Arial" w:hAnsi="Arial" w:cs="Arial"/>
          <w:i w:val="0"/>
          <w:iCs/>
        </w:rPr>
        <w:t xml:space="preserve"> je na predmetnem območju obstoječi objekt predviden za rušitev. Na tem območju so predvidene prometne površine in  zelenica. Sedanji lastnik tega objekta želi ohraniti predmetni objekt v enakih horizontalnih in vertikalnih gabaritih. K obstoječemu objektu bi prizidal še novi del. Obstoječi objekt bi bil namenjen za delavnico in skladišče, novi prizidek pa za trgovino. To dejavnost v manjšem obsegu investitor že opravlja v </w:t>
      </w:r>
      <w:proofErr w:type="spellStart"/>
      <w:r w:rsidR="00DB7A3E">
        <w:rPr>
          <w:rFonts w:ascii="Arial" w:hAnsi="Arial" w:cs="Arial"/>
          <w:i w:val="0"/>
          <w:iCs/>
        </w:rPr>
        <w:t>obtoječem</w:t>
      </w:r>
      <w:proofErr w:type="spellEnd"/>
      <w:r w:rsidR="00DB7A3E">
        <w:rPr>
          <w:rFonts w:ascii="Arial" w:hAnsi="Arial" w:cs="Arial"/>
          <w:i w:val="0"/>
          <w:iCs/>
        </w:rPr>
        <w:t xml:space="preserve"> objektu.</w:t>
      </w:r>
    </w:p>
    <w:p w:rsidR="003A5797" w:rsidRPr="002224C7" w:rsidRDefault="003A5797" w:rsidP="003A5797">
      <w:pPr>
        <w:pStyle w:val="Noga"/>
        <w:tabs>
          <w:tab w:val="left" w:pos="708"/>
        </w:tabs>
        <w:jc w:val="both"/>
        <w:rPr>
          <w:rFonts w:ascii="Arial" w:hAnsi="Arial"/>
          <w:i w:val="0"/>
          <w:iCs/>
        </w:rPr>
      </w:pPr>
    </w:p>
    <w:p w:rsidR="002224C7" w:rsidRDefault="002224C7" w:rsidP="003A5797">
      <w:pPr>
        <w:pStyle w:val="Noga"/>
        <w:tabs>
          <w:tab w:val="left" w:pos="708"/>
        </w:tabs>
        <w:jc w:val="both"/>
        <w:rPr>
          <w:rFonts w:ascii="Arial" w:hAnsi="Arial"/>
          <w:i w:val="0"/>
          <w:iCs/>
        </w:rPr>
      </w:pPr>
      <w:r w:rsidRPr="002224C7">
        <w:rPr>
          <w:rFonts w:ascii="Arial" w:hAnsi="Arial"/>
          <w:i w:val="0"/>
          <w:iCs/>
        </w:rPr>
        <w:t>5.</w:t>
      </w:r>
      <w:r w:rsidR="00D91EF4">
        <w:rPr>
          <w:rFonts w:ascii="Arial" w:hAnsi="Arial"/>
          <w:i w:val="0"/>
          <w:iCs/>
        </w:rPr>
        <w:t>1.1</w:t>
      </w:r>
      <w:r w:rsidRPr="002224C7">
        <w:rPr>
          <w:rFonts w:ascii="Arial" w:hAnsi="Arial"/>
          <w:i w:val="0"/>
          <w:iCs/>
        </w:rPr>
        <w:tab/>
        <w:t xml:space="preserve">Podlaga za pripravo </w:t>
      </w:r>
      <w:r w:rsidR="00DB7A3E">
        <w:rPr>
          <w:rFonts w:ascii="Arial" w:hAnsi="Arial"/>
          <w:i w:val="0"/>
          <w:iCs/>
        </w:rPr>
        <w:t>SD_ZN</w:t>
      </w:r>
      <w:r w:rsidRPr="002224C7">
        <w:rPr>
          <w:rFonts w:ascii="Arial" w:hAnsi="Arial"/>
          <w:i w:val="0"/>
          <w:iCs/>
        </w:rPr>
        <w:t xml:space="preserve"> in postopek priprave</w:t>
      </w:r>
    </w:p>
    <w:p w:rsidR="002224C7" w:rsidRDefault="002224C7" w:rsidP="003A5797">
      <w:pPr>
        <w:pStyle w:val="Noga"/>
        <w:tabs>
          <w:tab w:val="left" w:pos="708"/>
        </w:tabs>
        <w:jc w:val="both"/>
        <w:rPr>
          <w:rFonts w:ascii="Arial" w:hAnsi="Arial"/>
          <w:i w:val="0"/>
          <w:iCs/>
        </w:rPr>
      </w:pPr>
    </w:p>
    <w:p w:rsidR="002224C7" w:rsidRPr="002224C7" w:rsidRDefault="002224C7" w:rsidP="00D91EF4">
      <w:pPr>
        <w:autoSpaceDE w:val="0"/>
        <w:autoSpaceDN w:val="0"/>
        <w:adjustRightInd w:val="0"/>
        <w:jc w:val="both"/>
        <w:rPr>
          <w:rFonts w:ascii="Arial" w:hAnsi="Arial"/>
          <w:i w:val="0"/>
          <w:iCs/>
        </w:rPr>
      </w:pPr>
      <w:r>
        <w:rPr>
          <w:rFonts w:ascii="Arial" w:hAnsi="Arial"/>
          <w:i w:val="0"/>
          <w:iCs/>
        </w:rPr>
        <w:tab/>
      </w:r>
      <w:r w:rsidRPr="002224C7">
        <w:rPr>
          <w:rFonts w:ascii="Arial" w:hAnsi="Arial"/>
          <w:i w:val="0"/>
          <w:iCs/>
        </w:rPr>
        <w:t xml:space="preserve">Postopek priprave </w:t>
      </w:r>
      <w:r w:rsidR="00D6255F">
        <w:rPr>
          <w:rFonts w:ascii="Arial" w:hAnsi="Arial"/>
          <w:i w:val="0"/>
          <w:iCs/>
        </w:rPr>
        <w:t>SD_ZN</w:t>
      </w:r>
      <w:r w:rsidRPr="002224C7">
        <w:rPr>
          <w:rFonts w:ascii="Arial" w:hAnsi="Arial"/>
          <w:i w:val="0"/>
          <w:iCs/>
        </w:rPr>
        <w:t>, ki poteka skladno z določbami Zakona o prostorskem</w:t>
      </w:r>
    </w:p>
    <w:p w:rsidR="002224C7" w:rsidRDefault="002224C7" w:rsidP="00B0540B">
      <w:pPr>
        <w:autoSpaceDE w:val="0"/>
        <w:autoSpaceDN w:val="0"/>
        <w:adjustRightInd w:val="0"/>
        <w:jc w:val="both"/>
        <w:rPr>
          <w:rFonts w:ascii="Arial" w:hAnsi="Arial"/>
          <w:i w:val="0"/>
          <w:iCs/>
        </w:rPr>
      </w:pPr>
      <w:r w:rsidRPr="002224C7">
        <w:rPr>
          <w:rFonts w:ascii="Arial" w:hAnsi="Arial"/>
          <w:i w:val="0"/>
          <w:iCs/>
        </w:rPr>
        <w:t>načrtovanju (Ur. l. RS, št. 33/2007; spremembe in dopolnitve Ur. l. RS, št. 70/2008 – ZVO-</w:t>
      </w:r>
      <w:r w:rsidR="00884CC9">
        <w:rPr>
          <w:rFonts w:ascii="Arial" w:hAnsi="Arial"/>
          <w:i w:val="0"/>
          <w:iCs/>
        </w:rPr>
        <w:t xml:space="preserve">1B, 108/2009, 80/2010 </w:t>
      </w:r>
      <w:r w:rsidRPr="002224C7">
        <w:rPr>
          <w:rFonts w:ascii="Arial" w:hAnsi="Arial"/>
          <w:i w:val="0"/>
          <w:iCs/>
        </w:rPr>
        <w:t>ZUPUDPP</w:t>
      </w:r>
      <w:r w:rsidR="00884CC9">
        <w:rPr>
          <w:rFonts w:ascii="Arial" w:hAnsi="Arial"/>
          <w:i w:val="0"/>
          <w:iCs/>
        </w:rPr>
        <w:t xml:space="preserve"> (106/10-</w:t>
      </w:r>
      <w:proofErr w:type="spellStart"/>
      <w:r w:rsidR="00884CC9">
        <w:rPr>
          <w:rFonts w:ascii="Arial" w:hAnsi="Arial"/>
          <w:i w:val="0"/>
          <w:iCs/>
        </w:rPr>
        <w:t>popr</w:t>
      </w:r>
      <w:proofErr w:type="spellEnd"/>
      <w:r w:rsidR="00884CC9">
        <w:rPr>
          <w:rFonts w:ascii="Arial" w:hAnsi="Arial"/>
          <w:i w:val="0"/>
          <w:iCs/>
        </w:rPr>
        <w:t xml:space="preserve">.), 43/2011 </w:t>
      </w:r>
      <w:r w:rsidRPr="002224C7">
        <w:rPr>
          <w:rFonts w:ascii="Arial" w:hAnsi="Arial"/>
          <w:i w:val="0"/>
          <w:iCs/>
        </w:rPr>
        <w:t xml:space="preserve">ZKZ-C, </w:t>
      </w:r>
      <w:r w:rsidR="00884CC9">
        <w:rPr>
          <w:rFonts w:ascii="Arial" w:hAnsi="Arial"/>
          <w:i w:val="0"/>
          <w:iCs/>
        </w:rPr>
        <w:t xml:space="preserve">57/12, 57/12 </w:t>
      </w:r>
      <w:proofErr w:type="spellStart"/>
      <w:r w:rsidR="00884CC9">
        <w:rPr>
          <w:rFonts w:ascii="Arial" w:hAnsi="Arial"/>
          <w:i w:val="0"/>
          <w:iCs/>
        </w:rPr>
        <w:t>zupudpp</w:t>
      </w:r>
      <w:proofErr w:type="spellEnd"/>
      <w:r w:rsidR="00884CC9">
        <w:rPr>
          <w:rFonts w:ascii="Arial" w:hAnsi="Arial"/>
          <w:i w:val="0"/>
          <w:iCs/>
        </w:rPr>
        <w:t>-a, 109/12, 35/13 skl.. US: U.</w:t>
      </w:r>
      <w:r w:rsidR="00D91EF4">
        <w:rPr>
          <w:rFonts w:ascii="Arial" w:hAnsi="Arial"/>
          <w:i w:val="0"/>
          <w:iCs/>
        </w:rPr>
        <w:t>I</w:t>
      </w:r>
      <w:r w:rsidR="00884CC9">
        <w:rPr>
          <w:rFonts w:ascii="Arial" w:hAnsi="Arial"/>
          <w:i w:val="0"/>
          <w:iCs/>
        </w:rPr>
        <w:t>.</w:t>
      </w:r>
      <w:r w:rsidR="00D91EF4">
        <w:rPr>
          <w:rFonts w:ascii="Arial" w:hAnsi="Arial"/>
          <w:i w:val="0"/>
          <w:iCs/>
        </w:rPr>
        <w:t xml:space="preserve"> </w:t>
      </w:r>
      <w:r w:rsidR="00884CC9">
        <w:rPr>
          <w:rFonts w:ascii="Arial" w:hAnsi="Arial"/>
          <w:i w:val="0"/>
          <w:iCs/>
        </w:rPr>
        <w:t>43/13-8)</w:t>
      </w:r>
      <w:r w:rsidRPr="002224C7">
        <w:rPr>
          <w:rFonts w:ascii="Arial" w:hAnsi="Arial"/>
          <w:i w:val="0"/>
          <w:iCs/>
        </w:rPr>
        <w:t>, se je začel s</w:t>
      </w:r>
      <w:r w:rsidR="00884CC9">
        <w:rPr>
          <w:rFonts w:ascii="Arial" w:hAnsi="Arial"/>
          <w:i w:val="0"/>
          <w:iCs/>
        </w:rPr>
        <w:t xml:space="preserve"> </w:t>
      </w:r>
      <w:r w:rsidRPr="002224C7">
        <w:rPr>
          <w:rFonts w:ascii="Arial" w:hAnsi="Arial"/>
          <w:i w:val="0"/>
          <w:iCs/>
        </w:rPr>
        <w:t xml:space="preserve">»Sklepom o začetku priprave </w:t>
      </w:r>
      <w:r w:rsidR="005C2330">
        <w:rPr>
          <w:rFonts w:ascii="Arial" w:hAnsi="Arial"/>
          <w:i w:val="0"/>
          <w:iCs/>
        </w:rPr>
        <w:t>sprememb in dopolnitev Odloka o sprejetju zazidalnega načrta za območje "Lendavska-sever" v Murski Soboti (večnamenski poslovni objekt)</w:t>
      </w:r>
      <w:r w:rsidRPr="002224C7">
        <w:rPr>
          <w:rFonts w:ascii="Arial" w:hAnsi="Arial"/>
          <w:i w:val="0"/>
          <w:iCs/>
        </w:rPr>
        <w:t xml:space="preserve">«, ki ga je dne </w:t>
      </w:r>
      <w:r w:rsidR="005C2330">
        <w:rPr>
          <w:rFonts w:ascii="Arial" w:hAnsi="Arial"/>
          <w:i w:val="0"/>
          <w:iCs/>
        </w:rPr>
        <w:t>18</w:t>
      </w:r>
      <w:r w:rsidR="00D91EF4">
        <w:rPr>
          <w:rFonts w:ascii="Arial" w:hAnsi="Arial"/>
          <w:i w:val="0"/>
          <w:iCs/>
        </w:rPr>
        <w:t>. februarja</w:t>
      </w:r>
      <w:r w:rsidR="00884CC9">
        <w:rPr>
          <w:rFonts w:ascii="Arial" w:hAnsi="Arial"/>
          <w:i w:val="0"/>
          <w:iCs/>
        </w:rPr>
        <w:t xml:space="preserve"> 201</w:t>
      </w:r>
      <w:r w:rsidR="005C2330">
        <w:rPr>
          <w:rFonts w:ascii="Arial" w:hAnsi="Arial"/>
          <w:i w:val="0"/>
          <w:iCs/>
        </w:rPr>
        <w:t>6</w:t>
      </w:r>
      <w:r w:rsidR="00884CC9">
        <w:rPr>
          <w:rFonts w:ascii="Arial" w:hAnsi="Arial"/>
          <w:i w:val="0"/>
          <w:iCs/>
        </w:rPr>
        <w:t xml:space="preserve"> </w:t>
      </w:r>
      <w:r w:rsidRPr="002224C7">
        <w:rPr>
          <w:rFonts w:ascii="Arial" w:hAnsi="Arial"/>
          <w:i w:val="0"/>
          <w:iCs/>
        </w:rPr>
        <w:t>sprejel župan Mestne občine Murska Sobota. Sklep o začetku priprave OPPN je objavljen v</w:t>
      </w:r>
      <w:r w:rsidR="00B0540B">
        <w:rPr>
          <w:rFonts w:ascii="Arial" w:hAnsi="Arial"/>
          <w:i w:val="0"/>
          <w:iCs/>
        </w:rPr>
        <w:t xml:space="preserve"> </w:t>
      </w:r>
      <w:r w:rsidRPr="002224C7">
        <w:rPr>
          <w:rFonts w:ascii="Arial" w:hAnsi="Arial"/>
          <w:i w:val="0"/>
          <w:iCs/>
        </w:rPr>
        <w:t xml:space="preserve">Uradnem listu Republike Slovenije št. </w:t>
      </w:r>
      <w:r w:rsidR="00D91EF4">
        <w:rPr>
          <w:rFonts w:ascii="Arial" w:hAnsi="Arial"/>
          <w:i w:val="0"/>
          <w:iCs/>
        </w:rPr>
        <w:t>1</w:t>
      </w:r>
      <w:r w:rsidR="005C2330">
        <w:rPr>
          <w:rFonts w:ascii="Arial" w:hAnsi="Arial"/>
          <w:i w:val="0"/>
          <w:iCs/>
        </w:rPr>
        <w:t>7</w:t>
      </w:r>
      <w:r w:rsidRPr="002224C7">
        <w:rPr>
          <w:rFonts w:ascii="Arial" w:hAnsi="Arial"/>
          <w:i w:val="0"/>
          <w:iCs/>
        </w:rPr>
        <w:t>/201</w:t>
      </w:r>
      <w:r w:rsidR="005C2330">
        <w:rPr>
          <w:rFonts w:ascii="Arial" w:hAnsi="Arial"/>
          <w:i w:val="0"/>
          <w:iCs/>
        </w:rPr>
        <w:t>6</w:t>
      </w:r>
      <w:r w:rsidRPr="002224C7">
        <w:rPr>
          <w:rFonts w:ascii="Arial" w:hAnsi="Arial"/>
          <w:i w:val="0"/>
          <w:iCs/>
        </w:rPr>
        <w:t>.</w:t>
      </w:r>
    </w:p>
    <w:p w:rsidR="00D91EF4" w:rsidRDefault="00D91EF4" w:rsidP="002224C7">
      <w:pPr>
        <w:pStyle w:val="Noga"/>
        <w:tabs>
          <w:tab w:val="left" w:pos="708"/>
        </w:tabs>
        <w:jc w:val="both"/>
        <w:rPr>
          <w:rFonts w:ascii="Arial" w:hAnsi="Arial"/>
          <w:i w:val="0"/>
          <w:iCs/>
        </w:rPr>
      </w:pPr>
    </w:p>
    <w:p w:rsidR="00D91EF4" w:rsidRDefault="00D91EF4" w:rsidP="002224C7">
      <w:pPr>
        <w:pStyle w:val="Noga"/>
        <w:tabs>
          <w:tab w:val="left" w:pos="708"/>
        </w:tabs>
        <w:jc w:val="both"/>
        <w:rPr>
          <w:rFonts w:ascii="Arial" w:hAnsi="Arial"/>
          <w:i w:val="0"/>
          <w:iCs/>
        </w:rPr>
      </w:pPr>
      <w:r>
        <w:rPr>
          <w:rFonts w:ascii="Arial" w:hAnsi="Arial"/>
          <w:i w:val="0"/>
          <w:iCs/>
        </w:rPr>
        <w:t>5.1.2</w:t>
      </w:r>
      <w:r>
        <w:rPr>
          <w:rFonts w:ascii="Arial" w:hAnsi="Arial"/>
          <w:i w:val="0"/>
          <w:iCs/>
        </w:rPr>
        <w:tab/>
        <w:t xml:space="preserve">Namen in način izdelave </w:t>
      </w:r>
      <w:r w:rsidR="00DB7A3E">
        <w:rPr>
          <w:rFonts w:ascii="Arial" w:hAnsi="Arial"/>
          <w:i w:val="0"/>
          <w:iCs/>
        </w:rPr>
        <w:t>SD_ZN</w:t>
      </w:r>
    </w:p>
    <w:p w:rsidR="00D91EF4" w:rsidRDefault="00D91EF4" w:rsidP="002224C7">
      <w:pPr>
        <w:pStyle w:val="Noga"/>
        <w:tabs>
          <w:tab w:val="left" w:pos="708"/>
        </w:tabs>
        <w:jc w:val="both"/>
        <w:rPr>
          <w:rFonts w:ascii="Arial" w:hAnsi="Arial"/>
          <w:i w:val="0"/>
          <w:iCs/>
        </w:rPr>
      </w:pPr>
    </w:p>
    <w:p w:rsidR="00D91EF4" w:rsidRPr="00D91EF4" w:rsidRDefault="00D91EF4" w:rsidP="00D35660">
      <w:pPr>
        <w:autoSpaceDE w:val="0"/>
        <w:autoSpaceDN w:val="0"/>
        <w:adjustRightInd w:val="0"/>
        <w:jc w:val="both"/>
        <w:rPr>
          <w:rFonts w:ascii="Arial" w:hAnsi="Arial"/>
          <w:i w:val="0"/>
          <w:iCs/>
        </w:rPr>
      </w:pPr>
      <w:r>
        <w:rPr>
          <w:rFonts w:ascii="Arial" w:hAnsi="Arial"/>
          <w:i w:val="0"/>
          <w:iCs/>
        </w:rPr>
        <w:tab/>
      </w:r>
      <w:r w:rsidRPr="00D91EF4">
        <w:rPr>
          <w:rFonts w:ascii="Arial" w:hAnsi="Arial"/>
          <w:i w:val="0"/>
          <w:iCs/>
        </w:rPr>
        <w:t xml:space="preserve">Pred začetkom priprave </w:t>
      </w:r>
      <w:r w:rsidR="00DB7A3E">
        <w:rPr>
          <w:rFonts w:ascii="Arial" w:hAnsi="Arial"/>
          <w:i w:val="0"/>
          <w:iCs/>
        </w:rPr>
        <w:t>SD_ZN</w:t>
      </w:r>
      <w:r w:rsidRPr="00D91EF4">
        <w:rPr>
          <w:rFonts w:ascii="Arial" w:hAnsi="Arial"/>
          <w:i w:val="0"/>
          <w:iCs/>
        </w:rPr>
        <w:t xml:space="preserve"> </w:t>
      </w:r>
      <w:r>
        <w:rPr>
          <w:rFonts w:ascii="Arial" w:hAnsi="Arial"/>
          <w:i w:val="0"/>
          <w:iCs/>
        </w:rPr>
        <w:t>je bil</w:t>
      </w:r>
      <w:r w:rsidRPr="00D91EF4">
        <w:rPr>
          <w:rFonts w:ascii="Arial" w:hAnsi="Arial"/>
          <w:i w:val="0"/>
          <w:iCs/>
        </w:rPr>
        <w:t xml:space="preserve"> izdelan idejn</w:t>
      </w:r>
      <w:r>
        <w:rPr>
          <w:rFonts w:ascii="Arial" w:hAnsi="Arial"/>
          <w:i w:val="0"/>
          <w:iCs/>
        </w:rPr>
        <w:t>i</w:t>
      </w:r>
      <w:r w:rsidRPr="00D91EF4">
        <w:rPr>
          <w:rFonts w:ascii="Arial" w:hAnsi="Arial"/>
          <w:i w:val="0"/>
          <w:iCs/>
        </w:rPr>
        <w:t xml:space="preserve"> </w:t>
      </w:r>
      <w:r>
        <w:rPr>
          <w:rFonts w:ascii="Arial" w:hAnsi="Arial"/>
          <w:i w:val="0"/>
          <w:iCs/>
        </w:rPr>
        <w:t xml:space="preserve">predlog, ki ga je izdelal </w:t>
      </w:r>
      <w:r w:rsidR="00DB7A3E">
        <w:rPr>
          <w:rFonts w:ascii="Arial" w:hAnsi="Arial"/>
          <w:i w:val="0"/>
          <w:iCs/>
        </w:rPr>
        <w:t>TELEMACH</w:t>
      </w:r>
      <w:r>
        <w:rPr>
          <w:rFonts w:ascii="Arial" w:hAnsi="Arial"/>
          <w:i w:val="0"/>
          <w:iCs/>
        </w:rPr>
        <w:t xml:space="preserve"> d.o.o. in je bil </w:t>
      </w:r>
      <w:r w:rsidRPr="00D91EF4">
        <w:rPr>
          <w:rFonts w:ascii="Arial" w:hAnsi="Arial"/>
          <w:i w:val="0"/>
          <w:iCs/>
        </w:rPr>
        <w:t>priložen pobudi za izdelavo</w:t>
      </w:r>
      <w:r>
        <w:rPr>
          <w:rFonts w:ascii="Arial" w:hAnsi="Arial"/>
          <w:i w:val="0"/>
          <w:iCs/>
        </w:rPr>
        <w:t xml:space="preserve"> </w:t>
      </w:r>
      <w:r w:rsidRPr="00D91EF4">
        <w:rPr>
          <w:rFonts w:ascii="Arial" w:hAnsi="Arial"/>
          <w:i w:val="0"/>
          <w:iCs/>
        </w:rPr>
        <w:t xml:space="preserve">predmetnega </w:t>
      </w:r>
      <w:r w:rsidR="00DB7A3E">
        <w:rPr>
          <w:rFonts w:ascii="Arial" w:hAnsi="Arial"/>
          <w:i w:val="0"/>
          <w:iCs/>
        </w:rPr>
        <w:t>SD_ZN</w:t>
      </w:r>
      <w:r w:rsidRPr="00D91EF4">
        <w:rPr>
          <w:rFonts w:ascii="Arial" w:hAnsi="Arial"/>
          <w:i w:val="0"/>
          <w:iCs/>
        </w:rPr>
        <w:t>.</w:t>
      </w:r>
    </w:p>
    <w:p w:rsidR="00D91EF4" w:rsidRDefault="00D91EF4" w:rsidP="00D35660">
      <w:pPr>
        <w:autoSpaceDE w:val="0"/>
        <w:autoSpaceDN w:val="0"/>
        <w:adjustRightInd w:val="0"/>
        <w:jc w:val="both"/>
        <w:rPr>
          <w:rFonts w:ascii="Arial" w:hAnsi="Arial"/>
          <w:i w:val="0"/>
          <w:iCs/>
        </w:rPr>
      </w:pPr>
    </w:p>
    <w:p w:rsidR="00D91EF4" w:rsidRPr="00D91EF4" w:rsidRDefault="00D91EF4" w:rsidP="00D35660">
      <w:pPr>
        <w:autoSpaceDE w:val="0"/>
        <w:autoSpaceDN w:val="0"/>
        <w:adjustRightInd w:val="0"/>
        <w:jc w:val="both"/>
        <w:rPr>
          <w:rFonts w:ascii="Arial" w:hAnsi="Arial"/>
          <w:i w:val="0"/>
          <w:iCs/>
        </w:rPr>
      </w:pPr>
      <w:r>
        <w:rPr>
          <w:rFonts w:ascii="Arial" w:hAnsi="Arial"/>
          <w:i w:val="0"/>
          <w:iCs/>
        </w:rPr>
        <w:tab/>
      </w:r>
      <w:r w:rsidR="00DB7A3E">
        <w:rPr>
          <w:rFonts w:ascii="Arial" w:hAnsi="Arial"/>
          <w:i w:val="0"/>
          <w:iCs/>
        </w:rPr>
        <w:t>Osnutek</w:t>
      </w:r>
      <w:r w:rsidRPr="00D91EF4">
        <w:rPr>
          <w:rFonts w:ascii="Arial" w:hAnsi="Arial"/>
          <w:i w:val="0"/>
          <w:iCs/>
        </w:rPr>
        <w:t xml:space="preserve"> </w:t>
      </w:r>
      <w:r w:rsidR="00DB7A3E">
        <w:rPr>
          <w:rFonts w:ascii="Arial" w:hAnsi="Arial"/>
          <w:i w:val="0"/>
          <w:iCs/>
        </w:rPr>
        <w:t>SD_ZN</w:t>
      </w:r>
      <w:r w:rsidRPr="00D91EF4">
        <w:rPr>
          <w:rFonts w:ascii="Arial" w:hAnsi="Arial"/>
          <w:i w:val="0"/>
          <w:iCs/>
        </w:rPr>
        <w:t xml:space="preserve"> je izdelan na podlagi prikaza stanja prostora, razvojnih potreb in</w:t>
      </w:r>
    </w:p>
    <w:p w:rsidR="00D91EF4" w:rsidRPr="00D91EF4" w:rsidRDefault="00D91EF4" w:rsidP="00D35660">
      <w:pPr>
        <w:autoSpaceDE w:val="0"/>
        <w:autoSpaceDN w:val="0"/>
        <w:adjustRightInd w:val="0"/>
        <w:jc w:val="both"/>
        <w:rPr>
          <w:rFonts w:ascii="Arial" w:hAnsi="Arial"/>
          <w:i w:val="0"/>
          <w:iCs/>
        </w:rPr>
      </w:pPr>
      <w:r w:rsidRPr="00D91EF4">
        <w:rPr>
          <w:rFonts w:ascii="Arial" w:hAnsi="Arial"/>
          <w:i w:val="0"/>
          <w:iCs/>
        </w:rPr>
        <w:t>strokovnih podlag, ki so bile v fazi osnutka dosegljive.</w:t>
      </w:r>
    </w:p>
    <w:p w:rsidR="00D91EF4" w:rsidRDefault="00D91EF4" w:rsidP="00D35660">
      <w:pPr>
        <w:autoSpaceDE w:val="0"/>
        <w:autoSpaceDN w:val="0"/>
        <w:adjustRightInd w:val="0"/>
        <w:jc w:val="both"/>
        <w:rPr>
          <w:rFonts w:ascii="Arial" w:hAnsi="Arial"/>
          <w:i w:val="0"/>
          <w:iCs/>
        </w:rPr>
      </w:pPr>
    </w:p>
    <w:p w:rsidR="00D91EF4" w:rsidRPr="00D91EF4" w:rsidRDefault="00D91EF4" w:rsidP="00D35660">
      <w:pPr>
        <w:autoSpaceDE w:val="0"/>
        <w:autoSpaceDN w:val="0"/>
        <w:adjustRightInd w:val="0"/>
        <w:jc w:val="both"/>
        <w:rPr>
          <w:rFonts w:ascii="Arial" w:hAnsi="Arial"/>
          <w:i w:val="0"/>
          <w:iCs/>
        </w:rPr>
      </w:pPr>
      <w:r>
        <w:rPr>
          <w:rFonts w:ascii="Arial" w:hAnsi="Arial"/>
          <w:i w:val="0"/>
          <w:iCs/>
        </w:rPr>
        <w:tab/>
      </w:r>
      <w:r w:rsidR="00DB7A3E">
        <w:rPr>
          <w:rFonts w:ascii="Arial" w:hAnsi="Arial"/>
          <w:i w:val="0"/>
          <w:iCs/>
        </w:rPr>
        <w:t>Skladno z SD_ZN n</w:t>
      </w:r>
      <w:r w:rsidRPr="00D91EF4">
        <w:rPr>
          <w:rFonts w:ascii="Arial" w:hAnsi="Arial"/>
          <w:i w:val="0"/>
          <w:iCs/>
        </w:rPr>
        <w:t>ačrtom je osnutek posredovan nosilcem urejanja prostora, da so podali</w:t>
      </w:r>
      <w:r>
        <w:rPr>
          <w:rFonts w:ascii="Arial" w:hAnsi="Arial"/>
          <w:i w:val="0"/>
          <w:iCs/>
        </w:rPr>
        <w:t xml:space="preserve"> </w:t>
      </w:r>
      <w:r w:rsidRPr="00D91EF4">
        <w:rPr>
          <w:rFonts w:ascii="Arial" w:hAnsi="Arial"/>
          <w:i w:val="0"/>
          <w:iCs/>
        </w:rPr>
        <w:t>smernice za načrtovanje prostorskih ureditev iz njihove pristojnosti in druge relevantne</w:t>
      </w:r>
      <w:r w:rsidR="00C533C4">
        <w:rPr>
          <w:rFonts w:ascii="Arial" w:hAnsi="Arial"/>
          <w:i w:val="0"/>
          <w:iCs/>
        </w:rPr>
        <w:t xml:space="preserve"> </w:t>
      </w:r>
      <w:r w:rsidRPr="00D91EF4">
        <w:rPr>
          <w:rFonts w:ascii="Arial" w:hAnsi="Arial"/>
          <w:i w:val="0"/>
          <w:iCs/>
        </w:rPr>
        <w:t>podatke s katerimi razpolagajo. Ministrstvo, pristojno za varstvo okolja je v tem času odločilo</w:t>
      </w:r>
      <w:r w:rsidR="00C533C4">
        <w:rPr>
          <w:rFonts w:ascii="Arial" w:hAnsi="Arial"/>
          <w:i w:val="0"/>
          <w:iCs/>
        </w:rPr>
        <w:t xml:space="preserve"> </w:t>
      </w:r>
      <w:r w:rsidRPr="00D91EF4">
        <w:rPr>
          <w:rFonts w:ascii="Arial" w:hAnsi="Arial"/>
          <w:i w:val="0"/>
          <w:iCs/>
        </w:rPr>
        <w:t xml:space="preserve">da za predmetni </w:t>
      </w:r>
      <w:r w:rsidR="00DB7A3E">
        <w:rPr>
          <w:rFonts w:ascii="Arial" w:hAnsi="Arial"/>
          <w:i w:val="0"/>
          <w:iCs/>
        </w:rPr>
        <w:t>SD_ZN</w:t>
      </w:r>
      <w:r w:rsidRPr="00D91EF4">
        <w:rPr>
          <w:rFonts w:ascii="Arial" w:hAnsi="Arial"/>
          <w:i w:val="0"/>
          <w:iCs/>
        </w:rPr>
        <w:t xml:space="preserve"> ni potrebno izvesti celovite presoje vplivov na okolje.</w:t>
      </w:r>
    </w:p>
    <w:p w:rsidR="002224C7" w:rsidRDefault="002224C7" w:rsidP="003A5797">
      <w:pPr>
        <w:pStyle w:val="Noga"/>
        <w:tabs>
          <w:tab w:val="left" w:pos="708"/>
        </w:tabs>
        <w:jc w:val="both"/>
        <w:rPr>
          <w:rFonts w:ascii="Arial" w:hAnsi="Arial"/>
          <w:i w:val="0"/>
          <w:iCs/>
        </w:rPr>
      </w:pPr>
    </w:p>
    <w:p w:rsidR="00C533C4" w:rsidRPr="00C533C4" w:rsidRDefault="00C533C4" w:rsidP="00C533C4">
      <w:pPr>
        <w:autoSpaceDE w:val="0"/>
        <w:autoSpaceDN w:val="0"/>
        <w:adjustRightInd w:val="0"/>
        <w:rPr>
          <w:rFonts w:ascii="Arial" w:hAnsi="Arial" w:cs="Arial"/>
          <w:b/>
          <w:bCs/>
          <w:i w:val="0"/>
          <w:szCs w:val="24"/>
        </w:rPr>
      </w:pPr>
      <w:r w:rsidRPr="00C533C4">
        <w:rPr>
          <w:rFonts w:ascii="Arial" w:hAnsi="Arial" w:cs="Arial"/>
          <w:b/>
          <w:bCs/>
          <w:i w:val="0"/>
          <w:szCs w:val="24"/>
        </w:rPr>
        <w:t xml:space="preserve">5.2 </w:t>
      </w:r>
      <w:r w:rsidR="00D7000E">
        <w:rPr>
          <w:rFonts w:ascii="Arial" w:hAnsi="Arial" w:cs="Arial"/>
          <w:b/>
          <w:bCs/>
          <w:i w:val="0"/>
          <w:szCs w:val="24"/>
        </w:rPr>
        <w:tab/>
      </w:r>
      <w:r w:rsidRPr="00C533C4">
        <w:rPr>
          <w:rFonts w:ascii="Arial" w:hAnsi="Arial" w:cs="Arial"/>
          <w:b/>
          <w:bCs/>
          <w:i w:val="0"/>
          <w:szCs w:val="24"/>
        </w:rPr>
        <w:t>OBMOČJE OBČINSKEGA PODROBNEGA PROSTORSKEGA NAČRTA</w:t>
      </w:r>
    </w:p>
    <w:p w:rsidR="00C533C4" w:rsidRDefault="00C533C4" w:rsidP="00C533C4">
      <w:pPr>
        <w:autoSpaceDE w:val="0"/>
        <w:autoSpaceDN w:val="0"/>
        <w:adjustRightInd w:val="0"/>
        <w:rPr>
          <w:rFonts w:ascii="Arial" w:hAnsi="Arial" w:cs="Arial"/>
          <w:b/>
          <w:bCs/>
          <w:i w:val="0"/>
          <w:szCs w:val="24"/>
        </w:rPr>
      </w:pPr>
    </w:p>
    <w:p w:rsidR="00C533C4" w:rsidRPr="00C533C4" w:rsidRDefault="00C533C4" w:rsidP="00C533C4">
      <w:pPr>
        <w:autoSpaceDE w:val="0"/>
        <w:autoSpaceDN w:val="0"/>
        <w:adjustRightInd w:val="0"/>
        <w:rPr>
          <w:rFonts w:ascii="Arial" w:hAnsi="Arial" w:cs="Arial"/>
          <w:b/>
          <w:bCs/>
          <w:i w:val="0"/>
          <w:szCs w:val="24"/>
        </w:rPr>
      </w:pPr>
      <w:r w:rsidRPr="00C533C4">
        <w:rPr>
          <w:rFonts w:ascii="Arial" w:hAnsi="Arial" w:cs="Arial"/>
          <w:b/>
          <w:bCs/>
          <w:i w:val="0"/>
          <w:szCs w:val="24"/>
        </w:rPr>
        <w:t>5.2.1 Opis območja OPPN</w:t>
      </w:r>
    </w:p>
    <w:p w:rsidR="00C533C4" w:rsidRDefault="00C533C4" w:rsidP="00C533C4">
      <w:pPr>
        <w:autoSpaceDE w:val="0"/>
        <w:autoSpaceDN w:val="0"/>
        <w:adjustRightInd w:val="0"/>
        <w:rPr>
          <w:rFonts w:ascii="Arial" w:hAnsi="Arial" w:cs="Arial"/>
          <w:i w:val="0"/>
          <w:szCs w:val="24"/>
        </w:rPr>
      </w:pPr>
    </w:p>
    <w:p w:rsidR="00C533C4" w:rsidRDefault="00C533C4" w:rsidP="00C533C4">
      <w:pPr>
        <w:autoSpaceDE w:val="0"/>
        <w:autoSpaceDN w:val="0"/>
        <w:adjustRightInd w:val="0"/>
        <w:rPr>
          <w:rFonts w:ascii="Arial" w:hAnsi="Arial" w:cs="Arial"/>
          <w:bCs/>
          <w:i w:val="0"/>
          <w:iCs/>
        </w:rPr>
      </w:pPr>
      <w:r>
        <w:rPr>
          <w:rFonts w:ascii="Arial" w:hAnsi="Arial" w:cs="Arial"/>
          <w:i w:val="0"/>
          <w:szCs w:val="24"/>
        </w:rPr>
        <w:tab/>
      </w:r>
      <w:r w:rsidR="00DB7A3E">
        <w:rPr>
          <w:rFonts w:ascii="Arial" w:hAnsi="Arial" w:cs="Arial"/>
          <w:i w:val="0"/>
          <w:iCs/>
        </w:rPr>
        <w:t>SD_ZN</w:t>
      </w:r>
      <w:r w:rsidR="00DB7A3E" w:rsidRPr="00290F80">
        <w:rPr>
          <w:rFonts w:ascii="Arial" w:hAnsi="Arial" w:cs="Arial"/>
          <w:i w:val="0"/>
          <w:iCs/>
        </w:rPr>
        <w:t xml:space="preserve"> obravnava območje parcel št. </w:t>
      </w:r>
      <w:r w:rsidR="00DB7A3E">
        <w:rPr>
          <w:rFonts w:ascii="Arial" w:hAnsi="Arial" w:cs="Arial"/>
          <w:i w:val="0"/>
          <w:iCs/>
        </w:rPr>
        <w:t>185/7, 185/9, 187/12</w:t>
      </w:r>
      <w:r w:rsidR="00DB7A3E" w:rsidRPr="00290F80">
        <w:rPr>
          <w:rFonts w:ascii="Arial" w:hAnsi="Arial" w:cs="Arial"/>
          <w:i w:val="0"/>
          <w:iCs/>
        </w:rPr>
        <w:t xml:space="preserve"> in </w:t>
      </w:r>
      <w:r w:rsidR="00DB7A3E">
        <w:rPr>
          <w:rFonts w:ascii="Arial" w:hAnsi="Arial" w:cs="Arial"/>
          <w:i w:val="0"/>
          <w:iCs/>
        </w:rPr>
        <w:t>187/15</w:t>
      </w:r>
      <w:r w:rsidR="00DB7A3E" w:rsidRPr="00290F80">
        <w:rPr>
          <w:rFonts w:ascii="Arial" w:hAnsi="Arial" w:cs="Arial"/>
          <w:i w:val="0"/>
          <w:iCs/>
        </w:rPr>
        <w:t xml:space="preserve"> vse k.o. </w:t>
      </w:r>
      <w:r w:rsidR="00DB7A3E">
        <w:rPr>
          <w:rFonts w:ascii="Arial" w:hAnsi="Arial" w:cs="Arial"/>
          <w:i w:val="0"/>
          <w:iCs/>
        </w:rPr>
        <w:t>105 Murska Sobota</w:t>
      </w:r>
      <w:r w:rsidR="00DB7A3E" w:rsidRPr="00290F80">
        <w:rPr>
          <w:rFonts w:ascii="Arial" w:hAnsi="Arial" w:cs="Arial"/>
          <w:i w:val="0"/>
          <w:iCs/>
        </w:rPr>
        <w:t xml:space="preserve"> lastnika </w:t>
      </w:r>
      <w:r w:rsidR="00DB7A3E">
        <w:rPr>
          <w:rFonts w:ascii="Arial" w:hAnsi="Arial" w:cs="Arial"/>
          <w:i w:val="0"/>
          <w:iCs/>
        </w:rPr>
        <w:t xml:space="preserve">TELEMACH D.O.O., </w:t>
      </w:r>
      <w:r w:rsidR="00DB7A3E" w:rsidRPr="00127312">
        <w:rPr>
          <w:rFonts w:ascii="Arial" w:hAnsi="Arial" w:cs="Arial"/>
          <w:bCs/>
          <w:i w:val="0"/>
          <w:iCs/>
        </w:rPr>
        <w:t>CESTA LJUBLJANSKE BRIGADE 21, 1000 LJUBLJANA</w:t>
      </w:r>
      <w:r w:rsidR="00DB7A3E">
        <w:rPr>
          <w:rFonts w:ascii="Arial" w:hAnsi="Arial" w:cs="Arial"/>
          <w:bCs/>
          <w:i w:val="0"/>
          <w:iCs/>
        </w:rPr>
        <w:t>.</w:t>
      </w:r>
    </w:p>
    <w:p w:rsidR="00DB7A3E" w:rsidRDefault="00DB7A3E" w:rsidP="00C533C4">
      <w:pPr>
        <w:autoSpaceDE w:val="0"/>
        <w:autoSpaceDN w:val="0"/>
        <w:adjustRightInd w:val="0"/>
        <w:rPr>
          <w:rFonts w:ascii="Arial" w:hAnsi="Arial" w:cs="Arial"/>
          <w:i w:val="0"/>
          <w:szCs w:val="24"/>
        </w:rPr>
      </w:pPr>
    </w:p>
    <w:p w:rsidR="00C533C4" w:rsidRDefault="00DB7A3E" w:rsidP="003A5797">
      <w:pPr>
        <w:pStyle w:val="Noga"/>
        <w:tabs>
          <w:tab w:val="left" w:pos="708"/>
        </w:tabs>
        <w:jc w:val="both"/>
        <w:rPr>
          <w:rFonts w:ascii="Arial" w:hAnsi="Arial" w:cs="Arial"/>
          <w:i w:val="0"/>
          <w:iCs/>
          <w:szCs w:val="24"/>
        </w:rPr>
      </w:pPr>
      <w:r>
        <w:rPr>
          <w:rFonts w:ascii="Arial" w:hAnsi="Arial" w:cs="Arial"/>
          <w:i w:val="0"/>
          <w:iCs/>
        </w:rPr>
        <w:t>Območje SD_ZN  meri cca 1061,3 m2.</w:t>
      </w:r>
    </w:p>
    <w:p w:rsidR="00C533C4" w:rsidRDefault="00C533C4" w:rsidP="003A5797">
      <w:pPr>
        <w:pStyle w:val="Noga"/>
        <w:tabs>
          <w:tab w:val="left" w:pos="708"/>
        </w:tabs>
        <w:jc w:val="both"/>
        <w:rPr>
          <w:rFonts w:ascii="Arial" w:hAnsi="Arial" w:cs="Arial"/>
          <w:i w:val="0"/>
          <w:iCs/>
          <w:szCs w:val="24"/>
        </w:rPr>
      </w:pPr>
    </w:p>
    <w:p w:rsidR="00C533C4" w:rsidRDefault="00F833B5" w:rsidP="003A5797">
      <w:pPr>
        <w:pStyle w:val="Noga"/>
        <w:tabs>
          <w:tab w:val="left" w:pos="708"/>
        </w:tabs>
        <w:jc w:val="both"/>
        <w:rPr>
          <w:rFonts w:ascii="Arial" w:hAnsi="Arial" w:cs="Arial"/>
          <w:i w:val="0"/>
          <w:iCs/>
          <w:szCs w:val="24"/>
        </w:rPr>
      </w:pPr>
      <w:r>
        <w:rPr>
          <w:rFonts w:ascii="Arial" w:hAnsi="Arial" w:cs="Arial"/>
          <w:i w:val="0"/>
          <w:iCs/>
          <w:noProof/>
          <w:szCs w:val="24"/>
        </w:rPr>
        <w:lastRenderedPageBreak/>
        <w:pict>
          <v:oval id="_x0000_s1493" style="position:absolute;left:0;text-align:left;margin-left:196.15pt;margin-top:118.05pt;width:73pt;height:43pt;z-index:251657216" filled="f" strokeweight="2.25pt"/>
        </w:pict>
      </w:r>
      <w:r w:rsidR="00DC3876">
        <w:rPr>
          <w:rFonts w:ascii="Arial" w:hAnsi="Arial" w:cs="Arial"/>
          <w:i w:val="0"/>
          <w:iCs/>
          <w:noProof/>
          <w:szCs w:val="24"/>
        </w:rPr>
        <w:drawing>
          <wp:inline distT="0" distB="0" distL="0" distR="0">
            <wp:extent cx="5937250" cy="3174365"/>
            <wp:effectExtent l="19050" t="0" r="6350" b="0"/>
            <wp:docPr id="1" name="Slika 1" descr="telemach-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lemach-2000"/>
                    <pic:cNvPicPr>
                      <a:picLocks noChangeAspect="1" noChangeArrowheads="1"/>
                    </pic:cNvPicPr>
                  </pic:nvPicPr>
                  <pic:blipFill>
                    <a:blip r:embed="rId8" cstate="print"/>
                    <a:srcRect l="5191" r="7353"/>
                    <a:stretch>
                      <a:fillRect/>
                    </a:stretch>
                  </pic:blipFill>
                  <pic:spPr bwMode="auto">
                    <a:xfrm>
                      <a:off x="0" y="0"/>
                      <a:ext cx="5937250" cy="3174365"/>
                    </a:xfrm>
                    <a:prstGeom prst="rect">
                      <a:avLst/>
                    </a:prstGeom>
                    <a:noFill/>
                    <a:ln w="9525">
                      <a:noFill/>
                      <a:miter lim="800000"/>
                      <a:headEnd/>
                      <a:tailEnd/>
                    </a:ln>
                  </pic:spPr>
                </pic:pic>
              </a:graphicData>
            </a:graphic>
          </wp:inline>
        </w:drawing>
      </w:r>
    </w:p>
    <w:p w:rsidR="00C533C4" w:rsidRDefault="00C533C4" w:rsidP="003A5797">
      <w:pPr>
        <w:pStyle w:val="Noga"/>
        <w:tabs>
          <w:tab w:val="left" w:pos="708"/>
        </w:tabs>
        <w:jc w:val="both"/>
        <w:rPr>
          <w:rFonts w:ascii="Arial" w:hAnsi="Arial" w:cs="Arial"/>
          <w:i w:val="0"/>
          <w:iCs/>
          <w:szCs w:val="24"/>
        </w:rPr>
      </w:pPr>
    </w:p>
    <w:p w:rsidR="005B2AA9" w:rsidRDefault="00F833B5" w:rsidP="003A5797">
      <w:pPr>
        <w:pStyle w:val="Noga"/>
        <w:tabs>
          <w:tab w:val="left" w:pos="708"/>
        </w:tabs>
        <w:jc w:val="both"/>
        <w:rPr>
          <w:rFonts w:ascii="Arial" w:hAnsi="Arial" w:cs="Arial"/>
          <w:i w:val="0"/>
          <w:iCs/>
          <w:sz w:val="22"/>
          <w:szCs w:val="22"/>
        </w:rPr>
      </w:pPr>
      <w:r w:rsidRPr="00F833B5">
        <w:rPr>
          <w:rFonts w:ascii="Arial" w:hAnsi="Arial" w:cs="Arial"/>
          <w:i w:val="0"/>
          <w:iCs/>
          <w:noProof/>
          <w:szCs w:val="24"/>
        </w:rPr>
        <w:pict>
          <v:oval id="_x0000_s1489" style="position:absolute;left:0;text-align:left;margin-left:245.75pt;margin-top:121.85pt;width:59.3pt;height:39.35pt;z-index:251656192" o:allowoverlap="f" filled="f" stroked="f"/>
        </w:pict>
      </w:r>
      <w:r w:rsidR="00854726" w:rsidRPr="00775427">
        <w:rPr>
          <w:rFonts w:ascii="Arial" w:hAnsi="Arial" w:cs="Arial"/>
          <w:i w:val="0"/>
          <w:iCs/>
          <w:sz w:val="22"/>
          <w:szCs w:val="22"/>
        </w:rPr>
        <w:t xml:space="preserve">Lokacija </w:t>
      </w:r>
      <w:r w:rsidR="00A603AB">
        <w:rPr>
          <w:rFonts w:ascii="Arial" w:hAnsi="Arial" w:cs="Arial"/>
          <w:i w:val="0"/>
          <w:iCs/>
          <w:sz w:val="22"/>
          <w:szCs w:val="22"/>
        </w:rPr>
        <w:t>SD-ZN</w:t>
      </w:r>
      <w:r w:rsidR="00854726" w:rsidRPr="00775427">
        <w:rPr>
          <w:rFonts w:ascii="Arial" w:hAnsi="Arial" w:cs="Arial"/>
          <w:i w:val="0"/>
          <w:iCs/>
          <w:sz w:val="22"/>
          <w:szCs w:val="22"/>
        </w:rPr>
        <w:t xml:space="preserve"> v širšem prostoru ( vir </w:t>
      </w:r>
      <w:proofErr w:type="spellStart"/>
      <w:r w:rsidR="00854726" w:rsidRPr="00775427">
        <w:rPr>
          <w:rFonts w:ascii="Arial" w:hAnsi="Arial" w:cs="Arial"/>
          <w:i w:val="0"/>
          <w:iCs/>
          <w:sz w:val="22"/>
          <w:szCs w:val="22"/>
        </w:rPr>
        <w:t>gis.iobcina.si</w:t>
      </w:r>
      <w:proofErr w:type="spellEnd"/>
      <w:r w:rsidR="00854726" w:rsidRPr="00775427">
        <w:rPr>
          <w:rFonts w:ascii="Arial" w:hAnsi="Arial" w:cs="Arial"/>
          <w:i w:val="0"/>
          <w:iCs/>
          <w:sz w:val="22"/>
          <w:szCs w:val="22"/>
        </w:rPr>
        <w:t xml:space="preserve"> )</w:t>
      </w:r>
    </w:p>
    <w:p w:rsidR="00860467" w:rsidRPr="00775427" w:rsidRDefault="00860467" w:rsidP="003A5797">
      <w:pPr>
        <w:pStyle w:val="Noga"/>
        <w:tabs>
          <w:tab w:val="left" w:pos="708"/>
        </w:tabs>
        <w:jc w:val="both"/>
        <w:rPr>
          <w:rFonts w:ascii="Arial" w:hAnsi="Arial" w:cs="Arial"/>
          <w:i w:val="0"/>
          <w:iCs/>
          <w:sz w:val="22"/>
          <w:szCs w:val="22"/>
        </w:rPr>
      </w:pPr>
    </w:p>
    <w:p w:rsidR="005B2AA9" w:rsidRDefault="00F833B5" w:rsidP="003A5797">
      <w:pPr>
        <w:pStyle w:val="Noga"/>
        <w:tabs>
          <w:tab w:val="left" w:pos="708"/>
        </w:tabs>
        <w:jc w:val="both"/>
        <w:rPr>
          <w:rFonts w:ascii="Arial" w:hAnsi="Arial" w:cs="Arial"/>
          <w:i w:val="0"/>
          <w:iCs/>
          <w:szCs w:val="24"/>
        </w:rPr>
      </w:pPr>
      <w:r>
        <w:rPr>
          <w:rFonts w:ascii="Arial" w:hAnsi="Arial" w:cs="Arial"/>
          <w:i w:val="0"/>
          <w:iCs/>
          <w:noProof/>
          <w:szCs w:val="24"/>
        </w:rPr>
        <w:pict>
          <v:oval id="_x0000_s1508" style="position:absolute;left:0;text-align:left;margin-left:132.7pt;margin-top:67.25pt;width:113.05pt;height:106.25pt;z-index:251658240" filled="f" strokeweight="2.25pt"/>
        </w:pict>
      </w:r>
    </w:p>
    <w:p w:rsidR="00775427" w:rsidRDefault="00DC3876" w:rsidP="003A5797">
      <w:pPr>
        <w:pStyle w:val="Noga"/>
        <w:tabs>
          <w:tab w:val="left" w:pos="708"/>
        </w:tabs>
        <w:jc w:val="both"/>
        <w:rPr>
          <w:rFonts w:ascii="Arial" w:hAnsi="Arial" w:cs="Arial"/>
          <w:i w:val="0"/>
          <w:iCs/>
          <w:sz w:val="22"/>
          <w:szCs w:val="22"/>
        </w:rPr>
      </w:pPr>
      <w:r>
        <w:rPr>
          <w:noProof/>
        </w:rPr>
        <w:drawing>
          <wp:anchor distT="0" distB="0" distL="114300" distR="114300" simplePos="0" relativeHeight="251659264" behindDoc="1" locked="0" layoutInCell="1" allowOverlap="1">
            <wp:simplePos x="0" y="0"/>
            <wp:positionH relativeFrom="column">
              <wp:posOffset>3810</wp:posOffset>
            </wp:positionH>
            <wp:positionV relativeFrom="paragraph">
              <wp:posOffset>82550</wp:posOffset>
            </wp:positionV>
            <wp:extent cx="5932805" cy="2668905"/>
            <wp:effectExtent l="19050" t="0" r="0" b="0"/>
            <wp:wrapThrough wrapText="bothSides">
              <wp:wrapPolygon edited="0">
                <wp:start x="-69" y="0"/>
                <wp:lineTo x="-69" y="21430"/>
                <wp:lineTo x="21570" y="21430"/>
                <wp:lineTo x="21570" y="0"/>
                <wp:lineTo x="-69" y="0"/>
              </wp:wrapPolygon>
            </wp:wrapThrough>
            <wp:docPr id="485" name="Slika 485" descr="telemach-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descr="telemach-500"/>
                    <pic:cNvPicPr>
                      <a:picLocks noChangeAspect="1" noChangeArrowheads="1"/>
                    </pic:cNvPicPr>
                  </pic:nvPicPr>
                  <pic:blipFill>
                    <a:blip r:embed="rId9" cstate="print"/>
                    <a:srcRect/>
                    <a:stretch>
                      <a:fillRect/>
                    </a:stretch>
                  </pic:blipFill>
                  <pic:spPr bwMode="auto">
                    <a:xfrm>
                      <a:off x="0" y="0"/>
                      <a:ext cx="5932805" cy="2668905"/>
                    </a:xfrm>
                    <a:prstGeom prst="rect">
                      <a:avLst/>
                    </a:prstGeom>
                    <a:noFill/>
                    <a:ln w="9525">
                      <a:noFill/>
                      <a:miter lim="800000"/>
                      <a:headEnd/>
                      <a:tailEnd/>
                    </a:ln>
                  </pic:spPr>
                </pic:pic>
              </a:graphicData>
            </a:graphic>
          </wp:anchor>
        </w:drawing>
      </w:r>
    </w:p>
    <w:p w:rsidR="00C71580" w:rsidRDefault="00C71580" w:rsidP="003A5797">
      <w:pPr>
        <w:pStyle w:val="Noga"/>
        <w:tabs>
          <w:tab w:val="left" w:pos="708"/>
        </w:tabs>
        <w:jc w:val="both"/>
        <w:rPr>
          <w:rFonts w:ascii="Arial" w:hAnsi="Arial" w:cs="Arial"/>
          <w:i w:val="0"/>
          <w:iCs/>
          <w:sz w:val="22"/>
          <w:szCs w:val="22"/>
        </w:rPr>
      </w:pPr>
    </w:p>
    <w:p w:rsidR="005B2AA9" w:rsidRPr="00775427" w:rsidRDefault="00854726" w:rsidP="003A5797">
      <w:pPr>
        <w:pStyle w:val="Noga"/>
        <w:tabs>
          <w:tab w:val="left" w:pos="708"/>
        </w:tabs>
        <w:jc w:val="both"/>
        <w:rPr>
          <w:rFonts w:ascii="Arial" w:hAnsi="Arial" w:cs="Arial"/>
          <w:i w:val="0"/>
          <w:iCs/>
          <w:sz w:val="22"/>
          <w:szCs w:val="22"/>
        </w:rPr>
      </w:pPr>
      <w:r w:rsidRPr="00775427">
        <w:rPr>
          <w:rFonts w:ascii="Arial" w:hAnsi="Arial" w:cs="Arial"/>
          <w:i w:val="0"/>
          <w:iCs/>
          <w:sz w:val="22"/>
          <w:szCs w:val="22"/>
        </w:rPr>
        <w:t xml:space="preserve">Območje </w:t>
      </w:r>
      <w:r w:rsidR="002200A0">
        <w:rPr>
          <w:rFonts w:ascii="Arial" w:hAnsi="Arial" w:cs="Arial"/>
          <w:i w:val="0"/>
          <w:iCs/>
          <w:sz w:val="22"/>
          <w:szCs w:val="22"/>
        </w:rPr>
        <w:t>SD-ZN</w:t>
      </w:r>
      <w:r w:rsidRPr="00775427">
        <w:rPr>
          <w:rFonts w:ascii="Arial" w:hAnsi="Arial" w:cs="Arial"/>
          <w:i w:val="0"/>
          <w:iCs/>
          <w:sz w:val="22"/>
          <w:szCs w:val="22"/>
        </w:rPr>
        <w:t xml:space="preserve"> v ožjem prostoru na </w:t>
      </w:r>
      <w:proofErr w:type="spellStart"/>
      <w:r w:rsidRPr="00775427">
        <w:rPr>
          <w:rFonts w:ascii="Arial" w:hAnsi="Arial" w:cs="Arial"/>
          <w:i w:val="0"/>
          <w:iCs/>
          <w:sz w:val="22"/>
          <w:szCs w:val="22"/>
        </w:rPr>
        <w:t>ortofoto</w:t>
      </w:r>
      <w:proofErr w:type="spellEnd"/>
      <w:r w:rsidRPr="00775427">
        <w:rPr>
          <w:rFonts w:ascii="Arial" w:hAnsi="Arial" w:cs="Arial"/>
          <w:i w:val="0"/>
          <w:iCs/>
          <w:sz w:val="22"/>
          <w:szCs w:val="22"/>
        </w:rPr>
        <w:t xml:space="preserve"> s stanjem parcel (vir </w:t>
      </w:r>
      <w:proofErr w:type="spellStart"/>
      <w:r w:rsidRPr="00775427">
        <w:rPr>
          <w:rFonts w:ascii="Arial" w:hAnsi="Arial" w:cs="Arial"/>
          <w:i w:val="0"/>
          <w:iCs/>
          <w:sz w:val="22"/>
          <w:szCs w:val="22"/>
        </w:rPr>
        <w:t>gis.iobcina.si</w:t>
      </w:r>
      <w:proofErr w:type="spellEnd"/>
      <w:r w:rsidRPr="00775427">
        <w:rPr>
          <w:rFonts w:ascii="Arial" w:hAnsi="Arial" w:cs="Arial"/>
          <w:i w:val="0"/>
          <w:iCs/>
          <w:sz w:val="22"/>
          <w:szCs w:val="22"/>
        </w:rPr>
        <w:t xml:space="preserve"> )</w:t>
      </w:r>
    </w:p>
    <w:p w:rsidR="00854726" w:rsidRDefault="00854726" w:rsidP="003A5797">
      <w:pPr>
        <w:pStyle w:val="Noga"/>
        <w:tabs>
          <w:tab w:val="left" w:pos="708"/>
        </w:tabs>
        <w:jc w:val="both"/>
        <w:rPr>
          <w:rFonts w:ascii="Arial" w:hAnsi="Arial" w:cs="Arial"/>
          <w:i w:val="0"/>
          <w:iCs/>
          <w:szCs w:val="24"/>
        </w:rPr>
      </w:pPr>
    </w:p>
    <w:p w:rsidR="0008266E" w:rsidRDefault="0008266E" w:rsidP="00854726">
      <w:pPr>
        <w:autoSpaceDE w:val="0"/>
        <w:autoSpaceDN w:val="0"/>
        <w:adjustRightInd w:val="0"/>
        <w:rPr>
          <w:rFonts w:ascii="Arial" w:hAnsi="Arial" w:cs="Arial"/>
          <w:b/>
          <w:bCs/>
          <w:i w:val="0"/>
          <w:szCs w:val="24"/>
        </w:rPr>
      </w:pPr>
    </w:p>
    <w:p w:rsidR="0008266E" w:rsidRDefault="0008266E" w:rsidP="00854726">
      <w:pPr>
        <w:autoSpaceDE w:val="0"/>
        <w:autoSpaceDN w:val="0"/>
        <w:adjustRightInd w:val="0"/>
        <w:rPr>
          <w:rFonts w:ascii="Arial" w:hAnsi="Arial" w:cs="Arial"/>
          <w:b/>
          <w:bCs/>
          <w:i w:val="0"/>
          <w:szCs w:val="24"/>
        </w:rPr>
      </w:pPr>
    </w:p>
    <w:p w:rsidR="0008266E" w:rsidRDefault="0008266E" w:rsidP="00854726">
      <w:pPr>
        <w:autoSpaceDE w:val="0"/>
        <w:autoSpaceDN w:val="0"/>
        <w:adjustRightInd w:val="0"/>
        <w:rPr>
          <w:rFonts w:ascii="Arial" w:hAnsi="Arial" w:cs="Arial"/>
          <w:b/>
          <w:bCs/>
          <w:i w:val="0"/>
          <w:szCs w:val="24"/>
        </w:rPr>
      </w:pPr>
    </w:p>
    <w:p w:rsidR="0008266E" w:rsidRDefault="0008266E" w:rsidP="00854726">
      <w:pPr>
        <w:autoSpaceDE w:val="0"/>
        <w:autoSpaceDN w:val="0"/>
        <w:adjustRightInd w:val="0"/>
        <w:rPr>
          <w:rFonts w:ascii="Arial" w:hAnsi="Arial" w:cs="Arial"/>
          <w:b/>
          <w:bCs/>
          <w:i w:val="0"/>
          <w:szCs w:val="24"/>
        </w:rPr>
      </w:pPr>
    </w:p>
    <w:p w:rsidR="0008266E" w:rsidRDefault="0008266E" w:rsidP="00854726">
      <w:pPr>
        <w:autoSpaceDE w:val="0"/>
        <w:autoSpaceDN w:val="0"/>
        <w:adjustRightInd w:val="0"/>
        <w:rPr>
          <w:rFonts w:ascii="Arial" w:hAnsi="Arial" w:cs="Arial"/>
          <w:b/>
          <w:bCs/>
          <w:i w:val="0"/>
          <w:szCs w:val="24"/>
        </w:rPr>
      </w:pPr>
    </w:p>
    <w:p w:rsidR="0008266E" w:rsidRDefault="0008266E" w:rsidP="00854726">
      <w:pPr>
        <w:autoSpaceDE w:val="0"/>
        <w:autoSpaceDN w:val="0"/>
        <w:adjustRightInd w:val="0"/>
        <w:rPr>
          <w:rFonts w:ascii="Arial" w:hAnsi="Arial" w:cs="Arial"/>
          <w:b/>
          <w:bCs/>
          <w:i w:val="0"/>
          <w:szCs w:val="24"/>
        </w:rPr>
      </w:pPr>
    </w:p>
    <w:p w:rsidR="0008266E" w:rsidRDefault="0008266E" w:rsidP="00854726">
      <w:pPr>
        <w:autoSpaceDE w:val="0"/>
        <w:autoSpaceDN w:val="0"/>
        <w:adjustRightInd w:val="0"/>
        <w:rPr>
          <w:rFonts w:ascii="Arial" w:hAnsi="Arial" w:cs="Arial"/>
          <w:b/>
          <w:bCs/>
          <w:i w:val="0"/>
          <w:szCs w:val="24"/>
        </w:rPr>
      </w:pPr>
    </w:p>
    <w:p w:rsidR="0008266E" w:rsidRDefault="0008266E" w:rsidP="00854726">
      <w:pPr>
        <w:autoSpaceDE w:val="0"/>
        <w:autoSpaceDN w:val="0"/>
        <w:adjustRightInd w:val="0"/>
        <w:rPr>
          <w:rFonts w:ascii="Arial" w:hAnsi="Arial" w:cs="Arial"/>
          <w:b/>
          <w:bCs/>
          <w:i w:val="0"/>
          <w:szCs w:val="24"/>
        </w:rPr>
      </w:pPr>
    </w:p>
    <w:p w:rsidR="00854726" w:rsidRPr="00854726" w:rsidRDefault="00854726" w:rsidP="00854726">
      <w:pPr>
        <w:autoSpaceDE w:val="0"/>
        <w:autoSpaceDN w:val="0"/>
        <w:adjustRightInd w:val="0"/>
        <w:rPr>
          <w:rFonts w:ascii="Arial" w:hAnsi="Arial" w:cs="Arial"/>
          <w:b/>
          <w:bCs/>
          <w:i w:val="0"/>
          <w:szCs w:val="24"/>
        </w:rPr>
      </w:pPr>
      <w:r w:rsidRPr="00854726">
        <w:rPr>
          <w:rFonts w:ascii="Arial" w:hAnsi="Arial" w:cs="Arial"/>
          <w:b/>
          <w:bCs/>
          <w:i w:val="0"/>
          <w:szCs w:val="24"/>
        </w:rPr>
        <w:t xml:space="preserve">5.3 </w:t>
      </w:r>
      <w:r w:rsidR="00D7000E">
        <w:rPr>
          <w:rFonts w:ascii="Arial" w:hAnsi="Arial" w:cs="Arial"/>
          <w:b/>
          <w:bCs/>
          <w:i w:val="0"/>
          <w:szCs w:val="24"/>
        </w:rPr>
        <w:tab/>
      </w:r>
      <w:r w:rsidRPr="00854726">
        <w:rPr>
          <w:rFonts w:ascii="Arial" w:hAnsi="Arial" w:cs="Arial"/>
          <w:b/>
          <w:bCs/>
          <w:i w:val="0"/>
          <w:szCs w:val="24"/>
        </w:rPr>
        <w:t>UMESTITEV NAČRTOVANE PROSTORSKE UREDITVE V PROSTOR</w:t>
      </w:r>
    </w:p>
    <w:p w:rsidR="00854726" w:rsidRDefault="00854726" w:rsidP="00854726">
      <w:pPr>
        <w:pStyle w:val="Noga"/>
        <w:tabs>
          <w:tab w:val="left" w:pos="708"/>
        </w:tabs>
        <w:jc w:val="both"/>
        <w:rPr>
          <w:rFonts w:ascii="Arial" w:hAnsi="Arial" w:cs="Arial"/>
          <w:b/>
          <w:bCs/>
          <w:i w:val="0"/>
          <w:szCs w:val="24"/>
        </w:rPr>
      </w:pPr>
    </w:p>
    <w:p w:rsidR="00854726" w:rsidRPr="00854726" w:rsidRDefault="00854726" w:rsidP="00854726">
      <w:pPr>
        <w:pStyle w:val="Noga"/>
        <w:tabs>
          <w:tab w:val="left" w:pos="708"/>
        </w:tabs>
        <w:jc w:val="both"/>
        <w:rPr>
          <w:rFonts w:ascii="Arial" w:hAnsi="Arial" w:cs="Arial"/>
          <w:i w:val="0"/>
          <w:iCs/>
          <w:szCs w:val="24"/>
        </w:rPr>
      </w:pPr>
      <w:r w:rsidRPr="00854726">
        <w:rPr>
          <w:rFonts w:ascii="Arial" w:hAnsi="Arial" w:cs="Arial"/>
          <w:b/>
          <w:bCs/>
          <w:i w:val="0"/>
          <w:szCs w:val="24"/>
        </w:rPr>
        <w:t xml:space="preserve">5.3.1 </w:t>
      </w:r>
      <w:r w:rsidR="009106DB">
        <w:rPr>
          <w:rFonts w:ascii="Arial" w:hAnsi="Arial" w:cs="Arial"/>
          <w:b/>
          <w:bCs/>
          <w:i w:val="0"/>
          <w:szCs w:val="24"/>
        </w:rPr>
        <w:tab/>
      </w:r>
      <w:r w:rsidRPr="00854726">
        <w:rPr>
          <w:rFonts w:ascii="Arial" w:hAnsi="Arial" w:cs="Arial"/>
          <w:b/>
          <w:bCs/>
          <w:i w:val="0"/>
          <w:szCs w:val="24"/>
        </w:rPr>
        <w:t>Umestitev predvidene ureditve v prostor</w:t>
      </w:r>
    </w:p>
    <w:p w:rsidR="009106DB" w:rsidRDefault="009106DB" w:rsidP="002200A0">
      <w:pPr>
        <w:ind w:firstLine="708"/>
        <w:rPr>
          <w:b/>
          <w:spacing w:val="-6"/>
          <w:szCs w:val="24"/>
        </w:rPr>
      </w:pPr>
    </w:p>
    <w:p w:rsidR="002200A0" w:rsidRDefault="0008266E" w:rsidP="00D35660">
      <w:pPr>
        <w:ind w:firstLine="708"/>
        <w:jc w:val="both"/>
        <w:rPr>
          <w:rFonts w:ascii="Arial" w:hAnsi="Arial" w:cs="Arial"/>
          <w:i w:val="0"/>
          <w:iCs/>
        </w:rPr>
      </w:pPr>
      <w:r>
        <w:rPr>
          <w:b/>
          <w:spacing w:val="-6"/>
          <w:szCs w:val="24"/>
        </w:rPr>
        <w:tab/>
      </w:r>
      <w:r w:rsidR="002200A0">
        <w:rPr>
          <w:rFonts w:ascii="Arial" w:hAnsi="Arial" w:cs="Arial"/>
          <w:i w:val="0"/>
          <w:iCs/>
        </w:rPr>
        <w:t xml:space="preserve">Po veljavnem Odloku </w:t>
      </w:r>
      <w:r w:rsidR="002200A0" w:rsidRPr="00A846A6">
        <w:rPr>
          <w:rFonts w:ascii="Arial" w:hAnsi="Arial" w:cs="Arial"/>
          <w:i w:val="0"/>
          <w:iCs/>
        </w:rPr>
        <w:t>o sprejetju zazidalnega načrta za območje "</w:t>
      </w:r>
      <w:r w:rsidR="002200A0">
        <w:rPr>
          <w:rFonts w:ascii="Arial" w:hAnsi="Arial" w:cs="Arial"/>
          <w:i w:val="0"/>
          <w:iCs/>
        </w:rPr>
        <w:t xml:space="preserve"> </w:t>
      </w:r>
      <w:r w:rsidR="002200A0" w:rsidRPr="00A846A6">
        <w:rPr>
          <w:rFonts w:ascii="Arial" w:hAnsi="Arial" w:cs="Arial"/>
          <w:i w:val="0"/>
          <w:iCs/>
        </w:rPr>
        <w:t>Lendavska</w:t>
      </w:r>
      <w:r w:rsidR="002200A0">
        <w:rPr>
          <w:rFonts w:ascii="Arial" w:hAnsi="Arial" w:cs="Arial"/>
          <w:i w:val="0"/>
          <w:iCs/>
        </w:rPr>
        <w:t xml:space="preserve"> </w:t>
      </w:r>
      <w:r w:rsidR="002200A0" w:rsidRPr="00A846A6">
        <w:rPr>
          <w:rFonts w:ascii="Arial" w:hAnsi="Arial" w:cs="Arial"/>
          <w:i w:val="0"/>
          <w:iCs/>
        </w:rPr>
        <w:t>-sever</w:t>
      </w:r>
      <w:r w:rsidR="002200A0">
        <w:rPr>
          <w:rFonts w:ascii="Arial" w:hAnsi="Arial" w:cs="Arial"/>
          <w:i w:val="0"/>
          <w:iCs/>
        </w:rPr>
        <w:t xml:space="preserve"> </w:t>
      </w:r>
      <w:r w:rsidR="002200A0" w:rsidRPr="00A846A6">
        <w:rPr>
          <w:rFonts w:ascii="Arial" w:hAnsi="Arial" w:cs="Arial"/>
          <w:i w:val="0"/>
          <w:iCs/>
        </w:rPr>
        <w:t>" v Murski Soboti (Ur. objave št. 9/90)</w:t>
      </w:r>
      <w:r w:rsidR="002200A0">
        <w:rPr>
          <w:rFonts w:ascii="Arial" w:hAnsi="Arial" w:cs="Arial"/>
          <w:i w:val="0"/>
          <w:iCs/>
        </w:rPr>
        <w:t xml:space="preserve"> je na predmetnem območju obstoječi objekt predviden za rušitev. Na tem območju so predvidene prometne površine in  zelenica. Sedanji lastnik tega objekta želi ohraniti predmetni objekt v enakih horizontalnih in vertikalnih gabaritih. K obstoječemu objektu bi prizidal še novi del. Obstoječi objekt bi bil namenjen za delavnico in skladišče, novi prizidek pa za trgovino. To dejavnost v manjšem obsegu investitor že opravlja v </w:t>
      </w:r>
      <w:proofErr w:type="spellStart"/>
      <w:r w:rsidR="002200A0">
        <w:rPr>
          <w:rFonts w:ascii="Arial" w:hAnsi="Arial" w:cs="Arial"/>
          <w:i w:val="0"/>
          <w:iCs/>
        </w:rPr>
        <w:t>obtoječem</w:t>
      </w:r>
      <w:proofErr w:type="spellEnd"/>
      <w:r w:rsidR="002200A0">
        <w:rPr>
          <w:rFonts w:ascii="Arial" w:hAnsi="Arial" w:cs="Arial"/>
          <w:i w:val="0"/>
          <w:iCs/>
        </w:rPr>
        <w:t xml:space="preserve"> objektu.</w:t>
      </w:r>
    </w:p>
    <w:p w:rsidR="0008266E" w:rsidRPr="0008266E" w:rsidRDefault="0008266E" w:rsidP="002200A0">
      <w:pPr>
        <w:pStyle w:val="Telobesedila"/>
        <w:rPr>
          <w:b w:val="0"/>
          <w:i/>
          <w:iCs w:val="0"/>
          <w:sz w:val="24"/>
          <w:szCs w:val="24"/>
        </w:rPr>
      </w:pPr>
    </w:p>
    <w:p w:rsidR="00854726" w:rsidRPr="00E7141E" w:rsidRDefault="00E7141E" w:rsidP="003A5797">
      <w:pPr>
        <w:pStyle w:val="Noga"/>
        <w:tabs>
          <w:tab w:val="left" w:pos="708"/>
        </w:tabs>
        <w:jc w:val="both"/>
        <w:rPr>
          <w:rFonts w:ascii="Arial" w:hAnsi="Arial" w:cs="Arial"/>
          <w:i w:val="0"/>
          <w:iCs/>
          <w:szCs w:val="24"/>
        </w:rPr>
      </w:pPr>
      <w:r w:rsidRPr="00E7141E">
        <w:rPr>
          <w:rFonts w:ascii="Arial" w:hAnsi="Arial" w:cs="Arial"/>
          <w:b/>
          <w:bCs/>
          <w:i w:val="0"/>
          <w:szCs w:val="24"/>
        </w:rPr>
        <w:t xml:space="preserve">5.3.2 </w:t>
      </w:r>
      <w:r w:rsidR="009106DB">
        <w:rPr>
          <w:rFonts w:ascii="Arial" w:hAnsi="Arial" w:cs="Arial"/>
          <w:b/>
          <w:bCs/>
          <w:i w:val="0"/>
          <w:szCs w:val="24"/>
        </w:rPr>
        <w:tab/>
      </w:r>
      <w:r w:rsidRPr="00E7141E">
        <w:rPr>
          <w:rFonts w:ascii="Arial" w:hAnsi="Arial" w:cs="Arial"/>
          <w:b/>
          <w:bCs/>
          <w:i w:val="0"/>
          <w:szCs w:val="24"/>
        </w:rPr>
        <w:t>Opis načrtovanih prostorskih ureditev</w:t>
      </w:r>
    </w:p>
    <w:p w:rsidR="009106DB" w:rsidRDefault="009106DB" w:rsidP="00C26E0D">
      <w:pPr>
        <w:ind w:firstLine="708"/>
        <w:jc w:val="both"/>
        <w:rPr>
          <w:rFonts w:ascii="Arial" w:hAnsi="Arial" w:cs="Arial"/>
          <w:i w:val="0"/>
          <w:iCs/>
        </w:rPr>
      </w:pPr>
    </w:p>
    <w:p w:rsidR="00E1069F" w:rsidRDefault="00C26E0D" w:rsidP="00C26E0D">
      <w:pPr>
        <w:ind w:firstLine="708"/>
        <w:jc w:val="both"/>
        <w:rPr>
          <w:rFonts w:ascii="Arial" w:hAnsi="Arial" w:cs="Arial"/>
          <w:i w:val="0"/>
          <w:iCs/>
        </w:rPr>
      </w:pPr>
      <w:r w:rsidRPr="00C26E0D">
        <w:rPr>
          <w:rFonts w:ascii="Arial" w:hAnsi="Arial" w:cs="Arial"/>
          <w:i w:val="0"/>
          <w:iCs/>
        </w:rPr>
        <w:t>Na območju sprememb in dopolnitev zazidalnega načrta ima družba TELEMACH d.o.o., predvideno dejavnostjo po CC-SI  123 - Trgovske in druge stavbe za storitvene dejavnosti.</w:t>
      </w:r>
    </w:p>
    <w:p w:rsidR="00C26E0D" w:rsidRPr="00C26E0D" w:rsidRDefault="00C26E0D" w:rsidP="00C26E0D">
      <w:pPr>
        <w:ind w:firstLine="708"/>
        <w:jc w:val="both"/>
        <w:rPr>
          <w:rFonts w:ascii="Arial" w:hAnsi="Arial" w:cs="Arial"/>
          <w:i w:val="0"/>
          <w:iCs/>
        </w:rPr>
      </w:pPr>
    </w:p>
    <w:p w:rsidR="00E7141E" w:rsidRDefault="00E7141E" w:rsidP="00E7141E">
      <w:pPr>
        <w:ind w:firstLine="708"/>
        <w:jc w:val="both"/>
        <w:rPr>
          <w:rFonts w:ascii="Arial" w:hAnsi="Arial" w:cs="Arial"/>
          <w:i w:val="0"/>
          <w:iCs/>
          <w:spacing w:val="-6"/>
          <w:szCs w:val="24"/>
        </w:rPr>
      </w:pPr>
      <w:r w:rsidRPr="00E7141E">
        <w:rPr>
          <w:rFonts w:ascii="Arial" w:hAnsi="Arial" w:cs="Arial"/>
          <w:i w:val="0"/>
          <w:iCs/>
          <w:spacing w:val="-6"/>
          <w:szCs w:val="24"/>
        </w:rPr>
        <w:t xml:space="preserve">V grafičnih prilogah je z rdečo črtkano črto narisano funkcionalno območje </w:t>
      </w:r>
      <w:r w:rsidR="00C26E0D">
        <w:rPr>
          <w:rFonts w:ascii="Arial" w:hAnsi="Arial" w:cs="Arial"/>
          <w:i w:val="0"/>
          <w:iCs/>
          <w:spacing w:val="-6"/>
          <w:szCs w:val="24"/>
        </w:rPr>
        <w:t>SD-ZN</w:t>
      </w:r>
      <w:r w:rsidRPr="00E7141E">
        <w:rPr>
          <w:rFonts w:ascii="Arial" w:hAnsi="Arial" w:cs="Arial"/>
          <w:i w:val="0"/>
          <w:iCs/>
          <w:spacing w:val="-6"/>
          <w:szCs w:val="24"/>
        </w:rPr>
        <w:t xml:space="preserve">, ki predstavlja, kjer so lahko locirani objekti, z upoštevanimi odmiki od parcelnih mej in drugih ureditev izven območja </w:t>
      </w:r>
      <w:r w:rsidR="008A00B9">
        <w:rPr>
          <w:rFonts w:ascii="Arial" w:hAnsi="Arial" w:cs="Arial"/>
          <w:i w:val="0"/>
          <w:iCs/>
          <w:spacing w:val="-6"/>
          <w:szCs w:val="24"/>
        </w:rPr>
        <w:t>SD_ZN</w:t>
      </w:r>
      <w:r w:rsidRPr="00E7141E">
        <w:rPr>
          <w:rFonts w:ascii="Arial" w:hAnsi="Arial" w:cs="Arial"/>
          <w:i w:val="0"/>
          <w:iCs/>
          <w:spacing w:val="-6"/>
          <w:szCs w:val="24"/>
        </w:rPr>
        <w:t xml:space="preserve">. V funkcionalnem območju je dopustna postavitev objektov in dejavnosti v njih, ki so natančneje opredeljene v </w:t>
      </w:r>
      <w:r w:rsidR="004B015A">
        <w:rPr>
          <w:rFonts w:ascii="Arial" w:hAnsi="Arial" w:cs="Arial"/>
          <w:i w:val="0"/>
          <w:iCs/>
          <w:spacing w:val="-6"/>
          <w:szCs w:val="24"/>
        </w:rPr>
        <w:t>4.</w:t>
      </w:r>
      <w:r w:rsidRPr="00E7141E">
        <w:rPr>
          <w:rFonts w:ascii="Arial" w:hAnsi="Arial" w:cs="Arial"/>
          <w:i w:val="0"/>
          <w:iCs/>
          <w:spacing w:val="-6"/>
          <w:szCs w:val="24"/>
        </w:rPr>
        <w:t xml:space="preserve"> členu tega odloka. Grafične priloge podajajo idejno zasnovo postavitve objektov, njihova natančna razporeditev, velikost in namembnost posameznega objekta, se opredeli v projektni dokumentaciji, ob upoštevanju vseh veljavnih predpisov za tovrstne objekte. </w:t>
      </w:r>
    </w:p>
    <w:p w:rsidR="00E7141E" w:rsidRPr="00E7141E" w:rsidRDefault="00E7141E" w:rsidP="00E7141E">
      <w:pPr>
        <w:ind w:firstLine="708"/>
        <w:jc w:val="both"/>
        <w:rPr>
          <w:rFonts w:ascii="Arial" w:hAnsi="Arial" w:cs="Arial"/>
          <w:i w:val="0"/>
          <w:iCs/>
          <w:spacing w:val="-6"/>
          <w:szCs w:val="24"/>
        </w:rPr>
      </w:pPr>
      <w:r w:rsidRPr="00E7141E">
        <w:rPr>
          <w:rFonts w:ascii="Arial" w:hAnsi="Arial" w:cs="Arial"/>
          <w:i w:val="0"/>
          <w:iCs/>
          <w:spacing w:val="-6"/>
          <w:szCs w:val="24"/>
        </w:rPr>
        <w:t xml:space="preserve">Arhitekturni izraz objektov mora slediti čistim linijam. Fasadna obloga bo kombinacija pločevinastih ali steklenih površin in masivnih zidov, skladno s celostno podobo investitorja. </w:t>
      </w:r>
      <w:r w:rsidRPr="00E7141E">
        <w:rPr>
          <w:rFonts w:ascii="Arial" w:hAnsi="Arial" w:cs="Arial"/>
          <w:i w:val="0"/>
          <w:iCs/>
          <w:spacing w:val="-6"/>
          <w:szCs w:val="24"/>
        </w:rPr>
        <w:tab/>
      </w:r>
      <w:r w:rsidR="00C26E0D">
        <w:rPr>
          <w:rFonts w:ascii="Arial" w:hAnsi="Arial" w:cs="Arial"/>
          <w:i w:val="0"/>
          <w:iCs/>
          <w:spacing w:val="-6"/>
          <w:szCs w:val="24"/>
        </w:rPr>
        <w:t>O</w:t>
      </w:r>
      <w:r w:rsidRPr="00E7141E">
        <w:rPr>
          <w:rFonts w:ascii="Arial" w:hAnsi="Arial" w:cs="Arial"/>
          <w:i w:val="0"/>
          <w:iCs/>
          <w:spacing w:val="-6"/>
          <w:szCs w:val="24"/>
        </w:rPr>
        <w:t xml:space="preserve">bjekti v grafičnih prilogah so zarisni </w:t>
      </w:r>
      <w:r w:rsidR="00D35660">
        <w:rPr>
          <w:rFonts w:ascii="Arial" w:hAnsi="Arial" w:cs="Arial"/>
          <w:i w:val="0"/>
          <w:iCs/>
          <w:spacing w:val="-6"/>
          <w:szCs w:val="24"/>
        </w:rPr>
        <w:t>s</w:t>
      </w:r>
      <w:r w:rsidRPr="00E7141E">
        <w:rPr>
          <w:rFonts w:ascii="Arial" w:hAnsi="Arial" w:cs="Arial"/>
          <w:i w:val="0"/>
          <w:iCs/>
          <w:spacing w:val="-6"/>
          <w:szCs w:val="24"/>
        </w:rPr>
        <w:t xml:space="preserve"> </w:t>
      </w:r>
      <w:r w:rsidR="0074107F">
        <w:rPr>
          <w:rFonts w:ascii="Arial" w:hAnsi="Arial" w:cs="Arial"/>
          <w:i w:val="0"/>
          <w:iCs/>
          <w:spacing w:val="-6"/>
          <w:szCs w:val="24"/>
        </w:rPr>
        <w:t>črno</w:t>
      </w:r>
      <w:r w:rsidRPr="00E7141E">
        <w:rPr>
          <w:rFonts w:ascii="Arial" w:hAnsi="Arial" w:cs="Arial"/>
          <w:i w:val="0"/>
          <w:iCs/>
          <w:spacing w:val="-6"/>
          <w:szCs w:val="24"/>
        </w:rPr>
        <w:t xml:space="preserve"> črto v maksimalnem tlorisu,</w:t>
      </w:r>
    </w:p>
    <w:p w:rsidR="00E7141E" w:rsidRPr="00E7141E" w:rsidRDefault="00C26E0D" w:rsidP="00E7141E">
      <w:pPr>
        <w:ind w:firstLine="708"/>
        <w:jc w:val="both"/>
        <w:rPr>
          <w:rFonts w:ascii="Arial" w:hAnsi="Arial" w:cs="Arial"/>
          <w:i w:val="0"/>
          <w:iCs/>
          <w:spacing w:val="-6"/>
          <w:szCs w:val="24"/>
        </w:rPr>
      </w:pPr>
      <w:proofErr w:type="spellStart"/>
      <w:r>
        <w:rPr>
          <w:rFonts w:ascii="Arial" w:hAnsi="Arial" w:cs="Arial"/>
          <w:i w:val="0"/>
          <w:iCs/>
          <w:spacing w:val="-6"/>
          <w:szCs w:val="24"/>
        </w:rPr>
        <w:t>Etažnost</w:t>
      </w:r>
      <w:proofErr w:type="spellEnd"/>
      <w:r>
        <w:rPr>
          <w:rFonts w:ascii="Arial" w:hAnsi="Arial" w:cs="Arial"/>
          <w:i w:val="0"/>
          <w:iCs/>
          <w:spacing w:val="-6"/>
          <w:szCs w:val="24"/>
        </w:rPr>
        <w:t xml:space="preserve"> objektov je </w:t>
      </w:r>
      <w:r w:rsidR="0074107F">
        <w:rPr>
          <w:rFonts w:ascii="Arial" w:hAnsi="Arial" w:cs="Arial"/>
          <w:i w:val="0"/>
          <w:iCs/>
          <w:spacing w:val="-6"/>
          <w:szCs w:val="24"/>
        </w:rPr>
        <w:t>pritličje</w:t>
      </w:r>
      <w:r w:rsidR="00E7141E" w:rsidRPr="00E7141E">
        <w:rPr>
          <w:rFonts w:ascii="Arial" w:hAnsi="Arial" w:cs="Arial"/>
          <w:i w:val="0"/>
          <w:iCs/>
          <w:spacing w:val="-6"/>
          <w:szCs w:val="24"/>
        </w:rPr>
        <w:t xml:space="preserve">. Višina venca </w:t>
      </w:r>
      <w:r w:rsidR="0074107F">
        <w:rPr>
          <w:rFonts w:ascii="Arial" w:hAnsi="Arial" w:cs="Arial"/>
          <w:i w:val="0"/>
          <w:iCs/>
          <w:spacing w:val="-6"/>
          <w:szCs w:val="24"/>
        </w:rPr>
        <w:t xml:space="preserve">oz. slemena </w:t>
      </w:r>
      <w:r w:rsidR="00E7141E" w:rsidRPr="00E7141E">
        <w:rPr>
          <w:rFonts w:ascii="Arial" w:hAnsi="Arial" w:cs="Arial"/>
          <w:i w:val="0"/>
          <w:iCs/>
          <w:spacing w:val="-6"/>
          <w:szCs w:val="24"/>
        </w:rPr>
        <w:t xml:space="preserve">objektov je do </w:t>
      </w:r>
      <w:r>
        <w:rPr>
          <w:rFonts w:ascii="Arial" w:hAnsi="Arial" w:cs="Arial"/>
          <w:i w:val="0"/>
          <w:iCs/>
          <w:spacing w:val="-6"/>
          <w:szCs w:val="24"/>
        </w:rPr>
        <w:t>5</w:t>
      </w:r>
      <w:r w:rsidR="00E7141E" w:rsidRPr="00E7141E">
        <w:rPr>
          <w:rFonts w:ascii="Arial" w:hAnsi="Arial" w:cs="Arial"/>
          <w:i w:val="0"/>
          <w:iCs/>
          <w:spacing w:val="-6"/>
          <w:szCs w:val="24"/>
        </w:rPr>
        <w:t>,0 m.</w:t>
      </w:r>
    </w:p>
    <w:p w:rsidR="00E7141E" w:rsidRPr="00E7141E" w:rsidRDefault="00277FC9" w:rsidP="00E7141E">
      <w:pPr>
        <w:ind w:firstLine="708"/>
        <w:jc w:val="both"/>
        <w:rPr>
          <w:rFonts w:ascii="Arial" w:hAnsi="Arial" w:cs="Arial"/>
          <w:i w:val="0"/>
          <w:iCs/>
          <w:spacing w:val="-6"/>
          <w:szCs w:val="24"/>
        </w:rPr>
      </w:pPr>
      <w:r>
        <w:rPr>
          <w:rFonts w:ascii="Arial" w:hAnsi="Arial" w:cs="Arial"/>
          <w:i w:val="0"/>
          <w:iCs/>
          <w:spacing w:val="-6"/>
          <w:szCs w:val="24"/>
        </w:rPr>
        <w:t xml:space="preserve">Utrjene površine v okolici so urejene. </w:t>
      </w:r>
    </w:p>
    <w:p w:rsidR="00E7141E" w:rsidRPr="00E7141E" w:rsidRDefault="00E7141E" w:rsidP="00E7141E">
      <w:pPr>
        <w:ind w:firstLine="708"/>
        <w:jc w:val="both"/>
        <w:rPr>
          <w:rFonts w:ascii="Arial" w:hAnsi="Arial" w:cs="Arial"/>
          <w:i w:val="0"/>
          <w:iCs/>
          <w:spacing w:val="-6"/>
          <w:szCs w:val="24"/>
        </w:rPr>
      </w:pPr>
      <w:r w:rsidRPr="00E7141E">
        <w:rPr>
          <w:rFonts w:ascii="Arial" w:hAnsi="Arial" w:cs="Arial"/>
          <w:i w:val="0"/>
          <w:iCs/>
          <w:spacing w:val="-6"/>
          <w:szCs w:val="24"/>
        </w:rPr>
        <w:t xml:space="preserve">V sklopu zunanje ureditve je potrebno lokacije zastav, totema, izveskov, informacijskih tabel predvideti tako, da njihova postavitev ne bo ovirala preglednosti pri vključevanju na in s površin cone. </w:t>
      </w:r>
    </w:p>
    <w:p w:rsidR="00E7141E" w:rsidRPr="00E7141E" w:rsidRDefault="00E7141E" w:rsidP="00E7141E">
      <w:pPr>
        <w:ind w:firstLine="708"/>
        <w:jc w:val="both"/>
        <w:rPr>
          <w:rFonts w:ascii="Arial" w:hAnsi="Arial" w:cs="Arial"/>
          <w:i w:val="0"/>
          <w:iCs/>
          <w:spacing w:val="-6"/>
          <w:szCs w:val="24"/>
        </w:rPr>
      </w:pPr>
      <w:r w:rsidRPr="00E7141E">
        <w:rPr>
          <w:rFonts w:ascii="Arial" w:hAnsi="Arial" w:cs="Arial"/>
          <w:i w:val="0"/>
          <w:iCs/>
          <w:spacing w:val="-6"/>
          <w:szCs w:val="24"/>
        </w:rPr>
        <w:t xml:space="preserve">Pri določitvi zasaditve grmovnic in dreves je potrebno zagotoviti preglednost v križiščih in vidnost prometnih znakov. Krajinska ureditev mora biti usklajena glede izbora (avtohtonih) vrst grmovnic in dreves v smislu čim večje vpetosti v okolje. </w:t>
      </w:r>
    </w:p>
    <w:p w:rsidR="00E7141E" w:rsidRPr="00E7141E" w:rsidRDefault="00E7141E" w:rsidP="00E7141E">
      <w:pPr>
        <w:ind w:firstLine="708"/>
        <w:jc w:val="both"/>
        <w:rPr>
          <w:rFonts w:ascii="Arial" w:hAnsi="Arial" w:cs="Arial"/>
          <w:i w:val="0"/>
          <w:iCs/>
          <w:spacing w:val="-6"/>
          <w:szCs w:val="24"/>
        </w:rPr>
      </w:pPr>
      <w:r w:rsidRPr="00E7141E">
        <w:rPr>
          <w:rFonts w:ascii="Arial" w:hAnsi="Arial" w:cs="Arial"/>
          <w:i w:val="0"/>
          <w:iCs/>
          <w:spacing w:val="-6"/>
          <w:szCs w:val="24"/>
        </w:rPr>
        <w:t xml:space="preserve">Ureditev prostih in zelenih površin izhaja iz funkcionalno – oblikovalske razporeditve objektov, ureditve parkirišč in dovoznih cest ter zelenih površin, ki jih sestavljajo drevesa, grmovnice in tratne površine. </w:t>
      </w:r>
    </w:p>
    <w:p w:rsidR="00E7141E" w:rsidRDefault="00E7141E" w:rsidP="00E7141E">
      <w:pPr>
        <w:ind w:firstLine="708"/>
        <w:jc w:val="both"/>
        <w:rPr>
          <w:rFonts w:ascii="Arial" w:hAnsi="Arial" w:cs="Arial"/>
          <w:i w:val="0"/>
          <w:iCs/>
          <w:spacing w:val="-6"/>
          <w:szCs w:val="24"/>
        </w:rPr>
      </w:pPr>
      <w:r w:rsidRPr="00E7141E">
        <w:rPr>
          <w:rFonts w:ascii="Arial" w:hAnsi="Arial" w:cs="Arial"/>
          <w:i w:val="0"/>
          <w:iCs/>
          <w:spacing w:val="-6"/>
          <w:szCs w:val="24"/>
        </w:rPr>
        <w:t>Funkcionalno oviranim osebam mora biti omogočeno samostojno gibanje po vseh površinah, ki so namenjene pešcem. Elementi ceste ne smejo pomeniti nevarnosti pri gibanju na tistih površinah, ki so namenjene pešcem. Te površine morajo biti tudi brez grajenih in komunikacijskih ovir.</w:t>
      </w:r>
    </w:p>
    <w:p w:rsidR="00277FC9" w:rsidRPr="00E7141E" w:rsidRDefault="00277FC9" w:rsidP="00E7141E">
      <w:pPr>
        <w:ind w:firstLine="708"/>
        <w:jc w:val="both"/>
        <w:rPr>
          <w:rFonts w:ascii="Arial" w:hAnsi="Arial" w:cs="Arial"/>
          <w:i w:val="0"/>
          <w:iCs/>
          <w:spacing w:val="-6"/>
          <w:szCs w:val="24"/>
        </w:rPr>
      </w:pPr>
      <w:r>
        <w:rPr>
          <w:rFonts w:ascii="Arial" w:hAnsi="Arial" w:cs="Arial"/>
          <w:i w:val="0"/>
          <w:iCs/>
          <w:spacing w:val="-6"/>
          <w:szCs w:val="24"/>
        </w:rPr>
        <w:t>Na površinah za mirujoči promet je potrebno zagotoviti prostor za parkirišče koles.</w:t>
      </w:r>
    </w:p>
    <w:p w:rsidR="00854726" w:rsidRDefault="00854726" w:rsidP="003A5797">
      <w:pPr>
        <w:pStyle w:val="Noga"/>
        <w:tabs>
          <w:tab w:val="left" w:pos="708"/>
        </w:tabs>
        <w:jc w:val="both"/>
        <w:rPr>
          <w:rFonts w:ascii="Arial" w:hAnsi="Arial" w:cs="Arial"/>
          <w:i w:val="0"/>
          <w:iCs/>
          <w:spacing w:val="-6"/>
          <w:szCs w:val="24"/>
        </w:rPr>
      </w:pPr>
    </w:p>
    <w:p w:rsidR="008C200D" w:rsidRDefault="008C200D" w:rsidP="003A5797">
      <w:pPr>
        <w:pStyle w:val="Noga"/>
        <w:tabs>
          <w:tab w:val="left" w:pos="708"/>
        </w:tabs>
        <w:jc w:val="both"/>
        <w:rPr>
          <w:rFonts w:ascii="Arial" w:hAnsi="Arial" w:cs="Arial"/>
          <w:i w:val="0"/>
          <w:iCs/>
          <w:spacing w:val="-6"/>
          <w:szCs w:val="24"/>
        </w:rPr>
      </w:pPr>
    </w:p>
    <w:p w:rsidR="008C200D" w:rsidRDefault="008C200D" w:rsidP="003A5797">
      <w:pPr>
        <w:pStyle w:val="Noga"/>
        <w:tabs>
          <w:tab w:val="left" w:pos="708"/>
        </w:tabs>
        <w:jc w:val="both"/>
        <w:rPr>
          <w:rFonts w:ascii="Arial" w:hAnsi="Arial" w:cs="Arial"/>
          <w:i w:val="0"/>
          <w:iCs/>
          <w:spacing w:val="-6"/>
          <w:szCs w:val="24"/>
        </w:rPr>
      </w:pPr>
    </w:p>
    <w:p w:rsidR="008C200D" w:rsidRDefault="008C200D" w:rsidP="003A5797">
      <w:pPr>
        <w:pStyle w:val="Noga"/>
        <w:tabs>
          <w:tab w:val="left" w:pos="708"/>
        </w:tabs>
        <w:jc w:val="both"/>
        <w:rPr>
          <w:rFonts w:ascii="Arial" w:hAnsi="Arial" w:cs="Arial"/>
          <w:i w:val="0"/>
          <w:iCs/>
          <w:spacing w:val="-6"/>
          <w:szCs w:val="24"/>
        </w:rPr>
      </w:pPr>
    </w:p>
    <w:p w:rsidR="00E1069F" w:rsidRPr="00E1069F" w:rsidRDefault="00E1069F" w:rsidP="00E1069F">
      <w:pPr>
        <w:pStyle w:val="Noga"/>
        <w:tabs>
          <w:tab w:val="left" w:pos="708"/>
        </w:tabs>
        <w:jc w:val="both"/>
        <w:rPr>
          <w:rFonts w:ascii="Arial" w:hAnsi="Arial" w:cs="Arial"/>
          <w:i w:val="0"/>
          <w:iCs/>
          <w:spacing w:val="-6"/>
          <w:szCs w:val="24"/>
          <w:u w:val="single"/>
        </w:rPr>
      </w:pPr>
      <w:r>
        <w:rPr>
          <w:rFonts w:ascii="Arial" w:hAnsi="Arial" w:cs="Arial"/>
          <w:i w:val="0"/>
          <w:iCs/>
          <w:spacing w:val="-6"/>
          <w:szCs w:val="24"/>
        </w:rPr>
        <w:tab/>
      </w:r>
      <w:r w:rsidRPr="00E1069F">
        <w:rPr>
          <w:rFonts w:ascii="Arial" w:hAnsi="Arial" w:cs="Arial"/>
          <w:i w:val="0"/>
          <w:iCs/>
          <w:spacing w:val="-6"/>
          <w:szCs w:val="24"/>
          <w:u w:val="single"/>
        </w:rPr>
        <w:t>Vrsta dopustnih dejavnosti:</w:t>
      </w:r>
    </w:p>
    <w:p w:rsidR="008E6C2A" w:rsidRDefault="00E1069F" w:rsidP="008E6C2A">
      <w:pPr>
        <w:ind w:firstLine="708"/>
        <w:jc w:val="both"/>
        <w:rPr>
          <w:rFonts w:ascii="Arial" w:hAnsi="Arial" w:cs="Arial"/>
          <w:i w:val="0"/>
          <w:iCs/>
        </w:rPr>
      </w:pPr>
      <w:r w:rsidRPr="00E1069F">
        <w:rPr>
          <w:rFonts w:ascii="Arial" w:hAnsi="Arial" w:cs="Arial"/>
          <w:i w:val="0"/>
          <w:iCs/>
          <w:spacing w:val="-6"/>
          <w:szCs w:val="24"/>
        </w:rPr>
        <w:t xml:space="preserve">- </w:t>
      </w:r>
      <w:r w:rsidR="008E6C2A" w:rsidRPr="00C26E0D">
        <w:rPr>
          <w:rFonts w:ascii="Arial" w:hAnsi="Arial" w:cs="Arial"/>
          <w:i w:val="0"/>
          <w:iCs/>
        </w:rPr>
        <w:t>Trgovske in druge stavbe za storitvene dejavnosti.</w:t>
      </w:r>
    </w:p>
    <w:p w:rsidR="008A00B9" w:rsidRDefault="008A00B9" w:rsidP="008E6C2A">
      <w:pPr>
        <w:ind w:firstLine="708"/>
        <w:jc w:val="both"/>
        <w:rPr>
          <w:rFonts w:ascii="Arial" w:hAnsi="Arial" w:cs="Arial"/>
          <w:i w:val="0"/>
          <w:iCs/>
        </w:rPr>
      </w:pPr>
    </w:p>
    <w:p w:rsidR="00E1069F" w:rsidRPr="00E1069F" w:rsidRDefault="00E1069F" w:rsidP="00E1069F">
      <w:pPr>
        <w:ind w:firstLine="708"/>
        <w:jc w:val="both"/>
        <w:rPr>
          <w:rFonts w:ascii="Arial" w:hAnsi="Arial" w:cs="Arial"/>
          <w:i w:val="0"/>
          <w:iCs/>
          <w:spacing w:val="-6"/>
          <w:szCs w:val="24"/>
          <w:u w:val="single"/>
        </w:rPr>
      </w:pPr>
      <w:r w:rsidRPr="00E1069F">
        <w:rPr>
          <w:rFonts w:ascii="Arial" w:hAnsi="Arial" w:cs="Arial"/>
          <w:i w:val="0"/>
          <w:iCs/>
          <w:spacing w:val="-6"/>
          <w:szCs w:val="24"/>
          <w:u w:val="single"/>
        </w:rPr>
        <w:t>Vrste dopustnih gradenj oziroma drugih del, ki se dopuščajo:</w:t>
      </w:r>
    </w:p>
    <w:p w:rsidR="00950FBB" w:rsidRPr="00950FBB" w:rsidRDefault="00950FBB" w:rsidP="00950FBB">
      <w:pPr>
        <w:ind w:firstLine="708"/>
        <w:jc w:val="both"/>
        <w:rPr>
          <w:rFonts w:ascii="Arial" w:hAnsi="Arial" w:cs="Arial"/>
          <w:i w:val="0"/>
          <w:iCs/>
          <w:spacing w:val="-6"/>
          <w:szCs w:val="24"/>
        </w:rPr>
      </w:pPr>
      <w:r w:rsidRPr="00950FBB">
        <w:rPr>
          <w:rFonts w:ascii="Arial" w:hAnsi="Arial" w:cs="Arial"/>
          <w:i w:val="0"/>
          <w:iCs/>
          <w:spacing w:val="-6"/>
          <w:szCs w:val="24"/>
        </w:rPr>
        <w:t xml:space="preserve">- gradnja objekta na parceli 187/15 k.o. 105 Murska Sobota. </w:t>
      </w:r>
    </w:p>
    <w:p w:rsidR="00950FBB" w:rsidRPr="00950FBB" w:rsidRDefault="00950FBB" w:rsidP="00950FBB">
      <w:pPr>
        <w:ind w:firstLine="708"/>
        <w:jc w:val="both"/>
        <w:rPr>
          <w:rFonts w:ascii="Arial" w:hAnsi="Arial" w:cs="Arial"/>
          <w:i w:val="0"/>
          <w:iCs/>
          <w:spacing w:val="-6"/>
          <w:szCs w:val="24"/>
        </w:rPr>
      </w:pPr>
      <w:r w:rsidRPr="00950FBB">
        <w:rPr>
          <w:rFonts w:ascii="Arial" w:hAnsi="Arial" w:cs="Arial"/>
          <w:i w:val="0"/>
          <w:iCs/>
          <w:spacing w:val="-6"/>
          <w:szCs w:val="24"/>
        </w:rPr>
        <w:t>- rekonstrukcija objekta na parcelah 185/7, 185/9 in 187/15 vse k.o. 105 Murska Sobota,</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tekoča vzdrževalna in investicijska dela na objektih in napravah,</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funkcionalne spremembe objektov za sodobnejše tehnologije, </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gradnja objektov in naprav za potrebe komunale, energetike, prometa in zvez, </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urejanje in vzdrževanje odprtih površin, zelenic, prometnic, </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gradnja, ki odpravlja negativne vplive na okolje in zagotavlja večjo varnost ljudi in objektov, </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spremembe namembnosti v okviru dopustnih dejavnosti, </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postavitev oglasnih panojev in zagotovitev razstavnih prostorov, </w:t>
      </w:r>
    </w:p>
    <w:p w:rsid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postavitev nezahtevnih in enostavnih objektov v okviru določil tega odloka. </w:t>
      </w:r>
    </w:p>
    <w:p w:rsidR="006D1F37" w:rsidRPr="00E1069F" w:rsidRDefault="006D1F37" w:rsidP="00E1069F">
      <w:pPr>
        <w:ind w:firstLine="708"/>
        <w:jc w:val="both"/>
        <w:rPr>
          <w:rFonts w:ascii="Arial" w:hAnsi="Arial" w:cs="Arial"/>
          <w:i w:val="0"/>
          <w:iCs/>
          <w:spacing w:val="-6"/>
          <w:szCs w:val="24"/>
        </w:rPr>
      </w:pPr>
    </w:p>
    <w:p w:rsid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u w:val="single"/>
        </w:rPr>
        <w:t>Vrste dopustnih objektov</w:t>
      </w:r>
      <w:r>
        <w:rPr>
          <w:rFonts w:ascii="Arial" w:hAnsi="Arial" w:cs="Arial"/>
          <w:i w:val="0"/>
          <w:iCs/>
          <w:spacing w:val="-6"/>
          <w:szCs w:val="24"/>
          <w:u w:val="single"/>
        </w:rPr>
        <w:t>:</w:t>
      </w:r>
      <w:r w:rsidRPr="00E1069F">
        <w:rPr>
          <w:rFonts w:ascii="Arial" w:hAnsi="Arial" w:cs="Arial"/>
          <w:i w:val="0"/>
          <w:iCs/>
          <w:spacing w:val="-6"/>
          <w:szCs w:val="24"/>
        </w:rPr>
        <w:t xml:space="preserve">, </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ki se dopuščajo skladno z veljavnimi predpisi</w:t>
      </w:r>
      <w:r w:rsidR="00887B7A">
        <w:rPr>
          <w:rFonts w:ascii="Arial" w:hAnsi="Arial" w:cs="Arial"/>
          <w:i w:val="0"/>
          <w:iCs/>
          <w:spacing w:val="-6"/>
          <w:szCs w:val="24"/>
        </w:rPr>
        <w:t xml:space="preserve"> s področja graditve</w:t>
      </w:r>
      <w:r w:rsidRPr="00E1069F">
        <w:rPr>
          <w:rFonts w:ascii="Arial" w:hAnsi="Arial" w:cs="Arial"/>
          <w:i w:val="0"/>
          <w:iCs/>
          <w:spacing w:val="-6"/>
          <w:szCs w:val="24"/>
        </w:rPr>
        <w:t xml:space="preserve"> ter v okviru določil tega odloka: </w:t>
      </w:r>
    </w:p>
    <w:p w:rsidR="0027457A" w:rsidRDefault="00E1069F" w:rsidP="0027457A">
      <w:pPr>
        <w:ind w:firstLine="708"/>
        <w:jc w:val="both"/>
        <w:rPr>
          <w:rFonts w:ascii="Arial" w:hAnsi="Arial" w:cs="Arial"/>
          <w:i w:val="0"/>
          <w:iCs/>
        </w:rPr>
      </w:pPr>
      <w:r w:rsidRPr="00E1069F">
        <w:rPr>
          <w:rFonts w:ascii="Arial" w:hAnsi="Arial" w:cs="Arial"/>
          <w:i w:val="0"/>
          <w:iCs/>
          <w:spacing w:val="-6"/>
          <w:szCs w:val="24"/>
        </w:rPr>
        <w:t xml:space="preserve">- </w:t>
      </w:r>
      <w:r w:rsidR="0027457A" w:rsidRPr="00C26E0D">
        <w:rPr>
          <w:rFonts w:ascii="Arial" w:hAnsi="Arial" w:cs="Arial"/>
          <w:i w:val="0"/>
          <w:iCs/>
        </w:rPr>
        <w:t>CC-SI  123 - Trgovske in druge stavbe za storitvene dejavnosti.</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 nezahtevni in enostavni objekti v okviru določil tega odloka. </w:t>
      </w:r>
    </w:p>
    <w:p w:rsidR="00E1069F" w:rsidRPr="00E1069F" w:rsidRDefault="00D43152" w:rsidP="00E1069F">
      <w:pPr>
        <w:ind w:firstLine="708"/>
        <w:jc w:val="both"/>
        <w:rPr>
          <w:rFonts w:ascii="Arial" w:hAnsi="Arial" w:cs="Arial"/>
          <w:i w:val="0"/>
          <w:iCs/>
          <w:spacing w:val="-6"/>
          <w:szCs w:val="24"/>
        </w:rPr>
      </w:pPr>
      <w:r>
        <w:rPr>
          <w:rFonts w:ascii="Arial" w:hAnsi="Arial" w:cs="Arial"/>
          <w:i w:val="0"/>
          <w:iCs/>
          <w:spacing w:val="-6"/>
          <w:szCs w:val="24"/>
        </w:rPr>
        <w:t>- o</w:t>
      </w:r>
      <w:r w:rsidR="00E1069F" w:rsidRPr="00E1069F">
        <w:rPr>
          <w:rFonts w:ascii="Arial" w:hAnsi="Arial" w:cs="Arial"/>
          <w:i w:val="0"/>
          <w:iCs/>
          <w:spacing w:val="-6"/>
          <w:szCs w:val="24"/>
        </w:rPr>
        <w:t xml:space="preserve">bjekti transportne infrastrukture: </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ab/>
      </w:r>
      <w:r w:rsidR="00946259">
        <w:rPr>
          <w:rFonts w:ascii="Arial" w:hAnsi="Arial" w:cs="Arial"/>
          <w:i w:val="0"/>
          <w:iCs/>
          <w:spacing w:val="-6"/>
          <w:szCs w:val="24"/>
        </w:rPr>
        <w:tab/>
      </w:r>
      <w:r w:rsidRPr="00E1069F">
        <w:rPr>
          <w:rFonts w:ascii="Arial" w:hAnsi="Arial" w:cs="Arial"/>
          <w:i w:val="0"/>
          <w:iCs/>
          <w:spacing w:val="-6"/>
          <w:szCs w:val="24"/>
        </w:rPr>
        <w:t xml:space="preserve">- ceste, </w:t>
      </w:r>
    </w:p>
    <w:p w:rsidR="00E1069F" w:rsidRPr="00E1069F" w:rsidRDefault="00946259" w:rsidP="00E1069F">
      <w:pPr>
        <w:ind w:firstLine="708"/>
        <w:jc w:val="both"/>
        <w:rPr>
          <w:rFonts w:ascii="Arial" w:hAnsi="Arial" w:cs="Arial"/>
          <w:i w:val="0"/>
          <w:iCs/>
          <w:spacing w:val="-6"/>
          <w:szCs w:val="24"/>
        </w:rPr>
      </w:pPr>
      <w:r>
        <w:rPr>
          <w:rFonts w:ascii="Arial" w:hAnsi="Arial" w:cs="Arial"/>
          <w:i w:val="0"/>
          <w:iCs/>
          <w:spacing w:val="-6"/>
          <w:szCs w:val="24"/>
        </w:rPr>
        <w:tab/>
      </w:r>
      <w:r w:rsidR="00E1069F" w:rsidRPr="00E1069F">
        <w:rPr>
          <w:rFonts w:ascii="Arial" w:hAnsi="Arial" w:cs="Arial"/>
          <w:i w:val="0"/>
          <w:iCs/>
          <w:spacing w:val="-6"/>
          <w:szCs w:val="24"/>
        </w:rPr>
        <w:tab/>
        <w:t xml:space="preserve">- prenosni (transportni) cevovodi, prenosna komunikacijska omrežja in </w:t>
      </w:r>
      <w:r w:rsidR="00E1069F" w:rsidRPr="00E1069F">
        <w:rPr>
          <w:rFonts w:ascii="Arial" w:hAnsi="Arial" w:cs="Arial"/>
          <w:i w:val="0"/>
          <w:iCs/>
          <w:spacing w:val="-6"/>
          <w:szCs w:val="24"/>
        </w:rPr>
        <w:tab/>
      </w:r>
      <w:r w:rsidR="00E1069F" w:rsidRPr="00E1069F">
        <w:rPr>
          <w:rFonts w:ascii="Arial" w:hAnsi="Arial" w:cs="Arial"/>
          <w:i w:val="0"/>
          <w:iCs/>
          <w:spacing w:val="-6"/>
          <w:szCs w:val="24"/>
        </w:rPr>
        <w:tab/>
      </w:r>
      <w:r w:rsidR="00E1069F" w:rsidRPr="00E1069F">
        <w:rPr>
          <w:rFonts w:ascii="Arial" w:hAnsi="Arial" w:cs="Arial"/>
          <w:i w:val="0"/>
          <w:iCs/>
          <w:spacing w:val="-6"/>
          <w:szCs w:val="24"/>
        </w:rPr>
        <w:tab/>
      </w:r>
      <w:r w:rsidR="00887B7A">
        <w:rPr>
          <w:rFonts w:ascii="Arial" w:hAnsi="Arial" w:cs="Arial"/>
          <w:i w:val="0"/>
          <w:iCs/>
          <w:spacing w:val="-6"/>
          <w:szCs w:val="24"/>
        </w:rPr>
        <w:t xml:space="preserve">  </w:t>
      </w:r>
      <w:r w:rsidR="00E1069F" w:rsidRPr="00E1069F">
        <w:rPr>
          <w:rFonts w:ascii="Arial" w:hAnsi="Arial" w:cs="Arial"/>
          <w:i w:val="0"/>
          <w:iCs/>
          <w:spacing w:val="-6"/>
          <w:szCs w:val="24"/>
        </w:rPr>
        <w:t xml:space="preserve">prenosni elektroenergetski vodi. </w:t>
      </w:r>
    </w:p>
    <w:p w:rsidR="00E1069F" w:rsidRPr="00E1069F" w:rsidRDefault="00946259" w:rsidP="00E1069F">
      <w:pPr>
        <w:ind w:firstLine="708"/>
        <w:jc w:val="both"/>
        <w:rPr>
          <w:rFonts w:ascii="Arial" w:hAnsi="Arial" w:cs="Arial"/>
          <w:i w:val="0"/>
          <w:iCs/>
          <w:spacing w:val="-6"/>
          <w:szCs w:val="24"/>
        </w:rPr>
      </w:pPr>
      <w:r>
        <w:rPr>
          <w:rFonts w:ascii="Arial" w:hAnsi="Arial" w:cs="Arial"/>
          <w:i w:val="0"/>
          <w:iCs/>
          <w:spacing w:val="-6"/>
          <w:szCs w:val="24"/>
        </w:rPr>
        <w:tab/>
      </w:r>
      <w:r>
        <w:rPr>
          <w:rFonts w:ascii="Arial" w:hAnsi="Arial" w:cs="Arial"/>
          <w:i w:val="0"/>
          <w:iCs/>
          <w:spacing w:val="-6"/>
          <w:szCs w:val="24"/>
        </w:rPr>
        <w:tab/>
      </w:r>
      <w:r w:rsidR="00E1069F" w:rsidRPr="00E1069F">
        <w:rPr>
          <w:rFonts w:ascii="Arial" w:hAnsi="Arial" w:cs="Arial"/>
          <w:i w:val="0"/>
          <w:iCs/>
          <w:spacing w:val="-6"/>
          <w:szCs w:val="24"/>
        </w:rPr>
        <w:t xml:space="preserve">- </w:t>
      </w:r>
      <w:r>
        <w:rPr>
          <w:rFonts w:ascii="Arial" w:hAnsi="Arial" w:cs="Arial"/>
          <w:i w:val="0"/>
          <w:iCs/>
          <w:spacing w:val="-6"/>
          <w:szCs w:val="24"/>
        </w:rPr>
        <w:t>c</w:t>
      </w:r>
      <w:r w:rsidR="00E1069F" w:rsidRPr="00E1069F">
        <w:rPr>
          <w:rFonts w:ascii="Arial" w:hAnsi="Arial" w:cs="Arial"/>
          <w:i w:val="0"/>
          <w:iCs/>
          <w:spacing w:val="-6"/>
          <w:szCs w:val="24"/>
        </w:rPr>
        <w:t xml:space="preserve">evovodi, komunikacijska omrežja in elektroenergetski vodi: </w:t>
      </w:r>
    </w:p>
    <w:p w:rsidR="00E1069F" w:rsidRPr="00E1069F" w:rsidRDefault="00946259" w:rsidP="00E1069F">
      <w:pPr>
        <w:ind w:firstLine="708"/>
        <w:jc w:val="both"/>
        <w:rPr>
          <w:rFonts w:ascii="Arial" w:hAnsi="Arial" w:cs="Arial"/>
          <w:i w:val="0"/>
          <w:iCs/>
          <w:spacing w:val="-6"/>
          <w:szCs w:val="24"/>
        </w:rPr>
      </w:pPr>
      <w:r>
        <w:rPr>
          <w:rFonts w:ascii="Arial" w:hAnsi="Arial" w:cs="Arial"/>
          <w:i w:val="0"/>
          <w:iCs/>
          <w:spacing w:val="-6"/>
          <w:szCs w:val="24"/>
        </w:rPr>
        <w:tab/>
      </w:r>
      <w:r w:rsidR="00E1069F" w:rsidRPr="00E1069F">
        <w:rPr>
          <w:rFonts w:ascii="Arial" w:hAnsi="Arial" w:cs="Arial"/>
          <w:i w:val="0"/>
          <w:iCs/>
          <w:spacing w:val="-6"/>
          <w:szCs w:val="24"/>
        </w:rPr>
        <w:tab/>
      </w:r>
      <w:r w:rsidR="00887B7A">
        <w:rPr>
          <w:rFonts w:ascii="Arial" w:hAnsi="Arial" w:cs="Arial"/>
          <w:i w:val="0"/>
          <w:iCs/>
          <w:spacing w:val="-6"/>
          <w:szCs w:val="24"/>
        </w:rPr>
        <w:t>-</w:t>
      </w:r>
      <w:r w:rsidR="00E1069F" w:rsidRPr="00E1069F">
        <w:rPr>
          <w:rFonts w:ascii="Arial" w:hAnsi="Arial" w:cs="Arial"/>
          <w:i w:val="0"/>
          <w:iCs/>
          <w:spacing w:val="-6"/>
          <w:szCs w:val="24"/>
        </w:rPr>
        <w:t xml:space="preserve"> distribucijski cevovodi, distribucijski elektroenergetski vodi in distribucijska </w:t>
      </w:r>
      <w:r w:rsidR="00E1069F" w:rsidRPr="00E1069F">
        <w:rPr>
          <w:rFonts w:ascii="Arial" w:hAnsi="Arial" w:cs="Arial"/>
          <w:i w:val="0"/>
          <w:iCs/>
          <w:spacing w:val="-6"/>
          <w:szCs w:val="24"/>
        </w:rPr>
        <w:tab/>
      </w:r>
      <w:r w:rsidR="00E1069F" w:rsidRPr="00E1069F">
        <w:rPr>
          <w:rFonts w:ascii="Arial" w:hAnsi="Arial" w:cs="Arial"/>
          <w:i w:val="0"/>
          <w:iCs/>
          <w:spacing w:val="-6"/>
          <w:szCs w:val="24"/>
        </w:rPr>
        <w:tab/>
        <w:t xml:space="preserve">komunikacijska omrežja. </w:t>
      </w:r>
    </w:p>
    <w:p w:rsidR="00E1069F" w:rsidRPr="00E1069F" w:rsidRDefault="00D43152" w:rsidP="00E1069F">
      <w:pPr>
        <w:ind w:firstLine="708"/>
        <w:jc w:val="both"/>
        <w:rPr>
          <w:rFonts w:ascii="Arial" w:hAnsi="Arial" w:cs="Arial"/>
          <w:i w:val="0"/>
          <w:iCs/>
          <w:spacing w:val="-6"/>
          <w:szCs w:val="24"/>
        </w:rPr>
      </w:pPr>
      <w:r>
        <w:rPr>
          <w:rFonts w:ascii="Arial" w:hAnsi="Arial" w:cs="Arial"/>
          <w:i w:val="0"/>
          <w:iCs/>
          <w:spacing w:val="-6"/>
          <w:szCs w:val="24"/>
        </w:rPr>
        <w:t>- D</w:t>
      </w:r>
      <w:r w:rsidR="00E1069F" w:rsidRPr="00E1069F">
        <w:rPr>
          <w:rFonts w:ascii="Arial" w:hAnsi="Arial" w:cs="Arial"/>
          <w:i w:val="0"/>
          <w:iCs/>
          <w:spacing w:val="-6"/>
          <w:szCs w:val="24"/>
        </w:rPr>
        <w:t>opustna je gradnja objektov za namene rabe alternativnih energetskih virov:</w:t>
      </w:r>
    </w:p>
    <w:p w:rsidR="00E1069F" w:rsidRPr="00E1069F" w:rsidRDefault="00F9669F" w:rsidP="00E1069F">
      <w:pPr>
        <w:ind w:firstLine="708"/>
        <w:jc w:val="both"/>
        <w:rPr>
          <w:rFonts w:ascii="Arial" w:hAnsi="Arial" w:cs="Arial"/>
          <w:i w:val="0"/>
          <w:iCs/>
          <w:spacing w:val="-6"/>
          <w:szCs w:val="24"/>
        </w:rPr>
      </w:pPr>
      <w:r>
        <w:rPr>
          <w:rFonts w:ascii="Arial" w:hAnsi="Arial" w:cs="Arial"/>
          <w:i w:val="0"/>
          <w:iCs/>
          <w:spacing w:val="-6"/>
          <w:szCs w:val="24"/>
        </w:rPr>
        <w:t>-</w:t>
      </w:r>
      <w:r w:rsidR="00E1069F" w:rsidRPr="00E1069F">
        <w:rPr>
          <w:rFonts w:ascii="Arial" w:hAnsi="Arial" w:cs="Arial"/>
          <w:i w:val="0"/>
          <w:iCs/>
          <w:spacing w:val="-6"/>
          <w:szCs w:val="24"/>
        </w:rPr>
        <w:t xml:space="preserve"> </w:t>
      </w:r>
      <w:proofErr w:type="spellStart"/>
      <w:r w:rsidR="00E1069F" w:rsidRPr="00E1069F">
        <w:rPr>
          <w:rFonts w:ascii="Arial" w:hAnsi="Arial" w:cs="Arial"/>
          <w:i w:val="0"/>
          <w:iCs/>
          <w:spacing w:val="-6"/>
          <w:szCs w:val="24"/>
        </w:rPr>
        <w:t>fotovoltaične</w:t>
      </w:r>
      <w:proofErr w:type="spellEnd"/>
      <w:r w:rsidR="00E1069F" w:rsidRPr="00E1069F">
        <w:rPr>
          <w:rFonts w:ascii="Arial" w:hAnsi="Arial" w:cs="Arial"/>
          <w:i w:val="0"/>
          <w:iCs/>
          <w:spacing w:val="-6"/>
          <w:szCs w:val="24"/>
        </w:rPr>
        <w:t xml:space="preserve"> elektrarne, </w:t>
      </w:r>
      <w:proofErr w:type="spellStart"/>
      <w:r w:rsidR="00E1069F" w:rsidRPr="00E1069F">
        <w:rPr>
          <w:rFonts w:ascii="Arial" w:hAnsi="Arial" w:cs="Arial"/>
          <w:i w:val="0"/>
          <w:iCs/>
          <w:spacing w:val="-6"/>
          <w:szCs w:val="24"/>
        </w:rPr>
        <w:t>kolektorji</w:t>
      </w:r>
      <w:proofErr w:type="spellEnd"/>
      <w:r w:rsidR="00E1069F" w:rsidRPr="00E1069F">
        <w:rPr>
          <w:rFonts w:ascii="Arial" w:hAnsi="Arial" w:cs="Arial"/>
          <w:i w:val="0"/>
          <w:iCs/>
          <w:spacing w:val="-6"/>
          <w:szCs w:val="24"/>
        </w:rPr>
        <w:t xml:space="preserve"> ipd. Tovrstni objekti se umeščajo kot spremljajoča dejavnost za potrebe območja obravnave in širše skladno z namensko rabo območja. </w:t>
      </w:r>
    </w:p>
    <w:p w:rsidR="00E1069F" w:rsidRPr="00E1069F" w:rsidRDefault="00D43152" w:rsidP="00E1069F">
      <w:pPr>
        <w:ind w:firstLine="708"/>
        <w:jc w:val="both"/>
        <w:rPr>
          <w:rFonts w:ascii="Arial" w:hAnsi="Arial" w:cs="Arial"/>
          <w:i w:val="0"/>
          <w:iCs/>
          <w:spacing w:val="-6"/>
          <w:szCs w:val="24"/>
        </w:rPr>
      </w:pPr>
      <w:r>
        <w:rPr>
          <w:rFonts w:ascii="Arial" w:hAnsi="Arial" w:cs="Arial"/>
          <w:i w:val="0"/>
          <w:iCs/>
          <w:spacing w:val="-6"/>
          <w:szCs w:val="24"/>
        </w:rPr>
        <w:t>- e</w:t>
      </w:r>
      <w:r w:rsidR="00E1069F" w:rsidRPr="00E1069F">
        <w:rPr>
          <w:rFonts w:ascii="Arial" w:hAnsi="Arial" w:cs="Arial"/>
          <w:i w:val="0"/>
          <w:iCs/>
          <w:spacing w:val="-6"/>
          <w:szCs w:val="24"/>
        </w:rPr>
        <w:t xml:space="preserve">nergetski objekti: </w:t>
      </w:r>
    </w:p>
    <w:p w:rsidR="00E1069F" w:rsidRPr="00E1069F" w:rsidRDefault="00F9669F" w:rsidP="00E1069F">
      <w:pPr>
        <w:ind w:firstLine="708"/>
        <w:jc w:val="both"/>
        <w:rPr>
          <w:rFonts w:ascii="Arial" w:hAnsi="Arial" w:cs="Arial"/>
          <w:i w:val="0"/>
          <w:iCs/>
          <w:spacing w:val="-6"/>
          <w:szCs w:val="24"/>
        </w:rPr>
      </w:pPr>
      <w:r>
        <w:rPr>
          <w:rFonts w:ascii="Arial" w:hAnsi="Arial" w:cs="Arial"/>
          <w:i w:val="0"/>
          <w:iCs/>
          <w:spacing w:val="-6"/>
          <w:szCs w:val="24"/>
        </w:rPr>
        <w:t>-</w:t>
      </w:r>
      <w:r w:rsidR="00E1069F" w:rsidRPr="00E1069F">
        <w:rPr>
          <w:rFonts w:ascii="Arial" w:hAnsi="Arial" w:cs="Arial"/>
          <w:i w:val="0"/>
          <w:iCs/>
          <w:spacing w:val="-6"/>
          <w:szCs w:val="24"/>
        </w:rPr>
        <w:t xml:space="preserve"> sola</w:t>
      </w:r>
      <w:r w:rsidR="003315A9">
        <w:rPr>
          <w:rFonts w:ascii="Arial" w:hAnsi="Arial" w:cs="Arial"/>
          <w:i w:val="0"/>
          <w:iCs/>
          <w:spacing w:val="-6"/>
          <w:szCs w:val="24"/>
        </w:rPr>
        <w:t>rne elektrarne</w:t>
      </w:r>
    </w:p>
    <w:p w:rsidR="00E1069F" w:rsidRPr="00E1069F" w:rsidRDefault="00E1069F" w:rsidP="00E1069F">
      <w:pPr>
        <w:ind w:firstLine="708"/>
        <w:jc w:val="both"/>
        <w:rPr>
          <w:rFonts w:ascii="Arial" w:hAnsi="Arial" w:cs="Arial"/>
          <w:i w:val="0"/>
          <w:iCs/>
          <w:spacing w:val="-6"/>
          <w:szCs w:val="24"/>
        </w:rPr>
      </w:pPr>
      <w:r w:rsidRPr="00E1069F">
        <w:rPr>
          <w:rFonts w:ascii="Arial" w:hAnsi="Arial" w:cs="Arial"/>
          <w:i w:val="0"/>
          <w:iCs/>
          <w:spacing w:val="-6"/>
          <w:szCs w:val="24"/>
        </w:rPr>
        <w:t xml:space="preserve">Dopuščene dejavnosti se lahko umestijo v zgoraj navedene stavbe oziroma objekte. </w:t>
      </w:r>
    </w:p>
    <w:p w:rsidR="00854726" w:rsidRPr="00E7141E" w:rsidRDefault="00854726" w:rsidP="00E1069F">
      <w:pPr>
        <w:ind w:firstLine="708"/>
        <w:jc w:val="both"/>
        <w:rPr>
          <w:rFonts w:ascii="Arial" w:hAnsi="Arial" w:cs="Arial"/>
          <w:i w:val="0"/>
          <w:iCs/>
          <w:spacing w:val="-6"/>
          <w:szCs w:val="24"/>
        </w:rPr>
      </w:pPr>
    </w:p>
    <w:p w:rsidR="00D7000E" w:rsidRPr="00D7000E" w:rsidRDefault="00D7000E" w:rsidP="00D7000E">
      <w:pPr>
        <w:ind w:firstLine="708"/>
        <w:rPr>
          <w:rFonts w:ascii="Arial" w:hAnsi="Arial" w:cs="Arial"/>
          <w:i w:val="0"/>
          <w:iCs/>
          <w:spacing w:val="-6"/>
          <w:szCs w:val="24"/>
          <w:u w:val="single"/>
        </w:rPr>
      </w:pPr>
      <w:r w:rsidRPr="00D7000E">
        <w:rPr>
          <w:rFonts w:ascii="Arial" w:hAnsi="Arial" w:cs="Arial"/>
          <w:i w:val="0"/>
          <w:iCs/>
          <w:spacing w:val="-6"/>
          <w:szCs w:val="24"/>
          <w:u w:val="single"/>
        </w:rPr>
        <w:t>Gradnja nezahtevnih in enostavnih objektov:</w:t>
      </w:r>
    </w:p>
    <w:p w:rsidR="00D7000E" w:rsidRPr="00D7000E" w:rsidRDefault="00D7000E" w:rsidP="00D7000E">
      <w:pPr>
        <w:ind w:firstLine="708"/>
        <w:jc w:val="both"/>
        <w:rPr>
          <w:rFonts w:ascii="Arial" w:hAnsi="Arial" w:cs="Arial"/>
          <w:i w:val="0"/>
          <w:iCs/>
          <w:spacing w:val="-6"/>
          <w:szCs w:val="24"/>
        </w:rPr>
      </w:pPr>
      <w:r w:rsidRPr="00D7000E">
        <w:rPr>
          <w:rFonts w:ascii="Arial" w:hAnsi="Arial" w:cs="Arial"/>
          <w:i w:val="0"/>
          <w:iCs/>
          <w:spacing w:val="-6"/>
          <w:szCs w:val="24"/>
        </w:rPr>
        <w:t xml:space="preserve">Gradnja nezahtevnih in enostavnih objektov se lahko izvaja skladno z veljavnimi predpisi </w:t>
      </w:r>
      <w:r w:rsidR="00F9669F">
        <w:rPr>
          <w:rFonts w:ascii="Arial" w:hAnsi="Arial" w:cs="Arial"/>
          <w:i w:val="0"/>
          <w:iCs/>
          <w:spacing w:val="-6"/>
          <w:szCs w:val="24"/>
        </w:rPr>
        <w:t xml:space="preserve">s področja graditve </w:t>
      </w:r>
      <w:r w:rsidRPr="00D7000E">
        <w:rPr>
          <w:rFonts w:ascii="Arial" w:hAnsi="Arial" w:cs="Arial"/>
          <w:i w:val="0"/>
          <w:iCs/>
          <w:spacing w:val="-6"/>
          <w:szCs w:val="24"/>
        </w:rPr>
        <w:t xml:space="preserve">ter v okviru določil tega odloka. </w:t>
      </w:r>
    </w:p>
    <w:p w:rsidR="00D7000E" w:rsidRPr="00D7000E" w:rsidRDefault="00D7000E" w:rsidP="00D7000E">
      <w:pPr>
        <w:ind w:firstLine="708"/>
        <w:jc w:val="both"/>
        <w:rPr>
          <w:rFonts w:ascii="Arial" w:hAnsi="Arial" w:cs="Arial"/>
          <w:i w:val="0"/>
          <w:iCs/>
          <w:spacing w:val="-6"/>
          <w:szCs w:val="24"/>
        </w:rPr>
      </w:pPr>
      <w:r w:rsidRPr="00D7000E">
        <w:rPr>
          <w:rFonts w:ascii="Arial" w:hAnsi="Arial" w:cs="Arial"/>
          <w:i w:val="0"/>
          <w:iCs/>
          <w:spacing w:val="-6"/>
          <w:szCs w:val="24"/>
        </w:rPr>
        <w:t xml:space="preserve">Nezahtevni in enostavni objekti naj bodo od parcelne meje s sosednjo zemljiško parcelo odmaknjeni minimalno 1,00m. Na parcelno mejo so lahko postavljeni le s soglasjem lastnika zemljiške parcele, na katero mejijo. </w:t>
      </w:r>
    </w:p>
    <w:p w:rsidR="00D7000E" w:rsidRDefault="00D7000E" w:rsidP="00D7000E">
      <w:pPr>
        <w:ind w:firstLine="708"/>
        <w:jc w:val="both"/>
        <w:rPr>
          <w:rFonts w:ascii="Arial" w:hAnsi="Arial" w:cs="Arial"/>
          <w:i w:val="0"/>
          <w:iCs/>
          <w:spacing w:val="-6"/>
          <w:szCs w:val="24"/>
        </w:rPr>
      </w:pPr>
      <w:r w:rsidRPr="00D7000E">
        <w:rPr>
          <w:rFonts w:ascii="Arial" w:hAnsi="Arial" w:cs="Arial"/>
          <w:i w:val="0"/>
          <w:iCs/>
          <w:spacing w:val="-6"/>
          <w:szCs w:val="24"/>
        </w:rPr>
        <w:t xml:space="preserve">Postavitev urbane opreme ne sme onemogočati ali ovirati odvijanja prometa in ovirati vzdrževanja infrastrukturnega omrežja. </w:t>
      </w:r>
    </w:p>
    <w:p w:rsidR="00F9669F" w:rsidRPr="003315A9" w:rsidRDefault="00F9669F" w:rsidP="003315A9">
      <w:pPr>
        <w:ind w:firstLine="708"/>
        <w:jc w:val="both"/>
        <w:rPr>
          <w:rFonts w:ascii="Arial" w:hAnsi="Arial" w:cs="Arial"/>
          <w:i w:val="0"/>
          <w:iCs/>
          <w:spacing w:val="-6"/>
          <w:szCs w:val="24"/>
        </w:rPr>
      </w:pPr>
      <w:r w:rsidRPr="003315A9">
        <w:rPr>
          <w:rFonts w:ascii="Arial" w:hAnsi="Arial" w:cs="Arial"/>
          <w:i w:val="0"/>
          <w:iCs/>
          <w:spacing w:val="-6"/>
          <w:szCs w:val="24"/>
        </w:rPr>
        <w:tab/>
        <w:t xml:space="preserve">Ograja mora biti postavljena znotraj parcele ali na meji, če se tako sporazumeta oba soseda. Višina ograje ne sme presegati višine 1,20 m. Ograje ob cestnih uvozih, priključkih in </w:t>
      </w:r>
      <w:r w:rsidRPr="003315A9">
        <w:rPr>
          <w:rFonts w:ascii="Arial" w:hAnsi="Arial" w:cs="Arial"/>
          <w:i w:val="0"/>
          <w:iCs/>
          <w:spacing w:val="-6"/>
          <w:szCs w:val="24"/>
        </w:rPr>
        <w:lastRenderedPageBreak/>
        <w:t>ob drugih prometnih površinah se postavi tako, da omogočajo preglednost in ne ovirajo prometa po javni cesti.</w:t>
      </w:r>
    </w:p>
    <w:p w:rsidR="00D7000E" w:rsidRPr="00D7000E" w:rsidRDefault="00D7000E" w:rsidP="00D7000E">
      <w:pPr>
        <w:ind w:firstLine="708"/>
        <w:jc w:val="both"/>
        <w:rPr>
          <w:rFonts w:ascii="Arial" w:hAnsi="Arial" w:cs="Arial"/>
          <w:i w:val="0"/>
          <w:iCs/>
          <w:spacing w:val="-6"/>
          <w:szCs w:val="24"/>
        </w:rPr>
      </w:pPr>
      <w:r w:rsidRPr="00D7000E">
        <w:rPr>
          <w:rFonts w:ascii="Arial" w:hAnsi="Arial" w:cs="Arial"/>
          <w:i w:val="0"/>
          <w:iCs/>
          <w:spacing w:val="-6"/>
          <w:szCs w:val="24"/>
        </w:rPr>
        <w:t>Oblikovni elementi enostavnih in nezahtevnih objektov morajo biti načrtovani skladno osnovnemu objektu.</w:t>
      </w:r>
    </w:p>
    <w:p w:rsidR="00854726" w:rsidRPr="00D7000E" w:rsidRDefault="00854726" w:rsidP="003A5797">
      <w:pPr>
        <w:pStyle w:val="Noga"/>
        <w:tabs>
          <w:tab w:val="left" w:pos="708"/>
        </w:tabs>
        <w:jc w:val="both"/>
        <w:rPr>
          <w:rFonts w:ascii="Arial" w:hAnsi="Arial" w:cs="Arial"/>
          <w:i w:val="0"/>
          <w:iCs/>
          <w:spacing w:val="-6"/>
          <w:szCs w:val="24"/>
        </w:rPr>
      </w:pPr>
    </w:p>
    <w:p w:rsidR="00854726" w:rsidRPr="00D7000E" w:rsidRDefault="00D7000E" w:rsidP="00D7000E">
      <w:pPr>
        <w:autoSpaceDE w:val="0"/>
        <w:autoSpaceDN w:val="0"/>
        <w:adjustRightInd w:val="0"/>
        <w:rPr>
          <w:rFonts w:ascii="Arial" w:hAnsi="Arial" w:cs="Arial"/>
          <w:i w:val="0"/>
          <w:iCs/>
          <w:spacing w:val="-6"/>
          <w:szCs w:val="24"/>
        </w:rPr>
      </w:pPr>
      <w:r w:rsidRPr="00D7000E">
        <w:rPr>
          <w:rFonts w:ascii="Arial" w:hAnsi="Arial" w:cs="Arial"/>
          <w:b/>
          <w:bCs/>
          <w:i w:val="0"/>
          <w:szCs w:val="24"/>
        </w:rPr>
        <w:t xml:space="preserve">5.4 </w:t>
      </w:r>
      <w:r>
        <w:rPr>
          <w:rFonts w:ascii="Arial" w:hAnsi="Arial" w:cs="Arial"/>
          <w:b/>
          <w:bCs/>
          <w:i w:val="0"/>
          <w:szCs w:val="24"/>
        </w:rPr>
        <w:tab/>
      </w:r>
      <w:r w:rsidRPr="00D7000E">
        <w:rPr>
          <w:rFonts w:ascii="Arial" w:hAnsi="Arial" w:cs="Arial"/>
          <w:b/>
          <w:bCs/>
          <w:i w:val="0"/>
          <w:szCs w:val="24"/>
        </w:rPr>
        <w:t>ZASNOVA PROJEKTNIH REŠITEV IN POGOJEV GLEDE PRIKLJUČEVANJA OBJEKTOV NA</w:t>
      </w:r>
      <w:r>
        <w:rPr>
          <w:rFonts w:ascii="Arial" w:hAnsi="Arial" w:cs="Arial"/>
          <w:b/>
          <w:bCs/>
          <w:i w:val="0"/>
          <w:szCs w:val="24"/>
        </w:rPr>
        <w:t xml:space="preserve"> </w:t>
      </w:r>
      <w:r w:rsidRPr="00D7000E">
        <w:rPr>
          <w:rFonts w:ascii="Arial" w:hAnsi="Arial" w:cs="Arial"/>
          <w:b/>
          <w:bCs/>
          <w:i w:val="0"/>
          <w:szCs w:val="24"/>
        </w:rPr>
        <w:t>GOSPODARSKO JAVNO INFRASTRUKTURO IN GRAJENO JAVNO DOBRO</w:t>
      </w:r>
    </w:p>
    <w:p w:rsidR="00854726" w:rsidRPr="00D7000E" w:rsidRDefault="00854726" w:rsidP="003A5797">
      <w:pPr>
        <w:pStyle w:val="Noga"/>
        <w:tabs>
          <w:tab w:val="left" w:pos="708"/>
        </w:tabs>
        <w:jc w:val="both"/>
        <w:rPr>
          <w:rFonts w:ascii="Arial" w:hAnsi="Arial" w:cs="Arial"/>
          <w:i w:val="0"/>
          <w:iCs/>
          <w:szCs w:val="24"/>
        </w:rPr>
      </w:pPr>
    </w:p>
    <w:p w:rsidR="00854726" w:rsidRPr="00D7000E" w:rsidRDefault="00D7000E" w:rsidP="003A5797">
      <w:pPr>
        <w:pStyle w:val="Noga"/>
        <w:tabs>
          <w:tab w:val="left" w:pos="708"/>
        </w:tabs>
        <w:jc w:val="both"/>
        <w:rPr>
          <w:rFonts w:ascii="Arial" w:hAnsi="Arial" w:cs="Arial"/>
          <w:b/>
          <w:i w:val="0"/>
          <w:iCs/>
          <w:szCs w:val="24"/>
        </w:rPr>
      </w:pPr>
      <w:r w:rsidRPr="00D7000E">
        <w:rPr>
          <w:rFonts w:ascii="Arial" w:hAnsi="Arial" w:cs="Arial"/>
          <w:b/>
          <w:i w:val="0"/>
          <w:iCs/>
          <w:szCs w:val="24"/>
        </w:rPr>
        <w:t>5.4.1</w:t>
      </w:r>
      <w:r w:rsidRPr="00D7000E">
        <w:rPr>
          <w:rFonts w:ascii="Arial" w:hAnsi="Arial" w:cs="Arial"/>
          <w:b/>
          <w:i w:val="0"/>
          <w:iCs/>
          <w:szCs w:val="24"/>
        </w:rPr>
        <w:tab/>
        <w:t>Splošno:</w:t>
      </w:r>
    </w:p>
    <w:p w:rsidR="009106DB" w:rsidRDefault="00D7000E" w:rsidP="00D7000E">
      <w:pPr>
        <w:rPr>
          <w:rFonts w:ascii="Arial" w:hAnsi="Arial" w:cs="Arial"/>
          <w:i w:val="0"/>
        </w:rPr>
      </w:pPr>
      <w:r>
        <w:rPr>
          <w:rFonts w:ascii="Arial" w:hAnsi="Arial" w:cs="Arial"/>
          <w:i w:val="0"/>
        </w:rPr>
        <w:tab/>
      </w:r>
    </w:p>
    <w:p w:rsidR="00D7000E" w:rsidRDefault="009106DB" w:rsidP="00D7000E">
      <w:pPr>
        <w:rPr>
          <w:rFonts w:ascii="Arial" w:hAnsi="Arial" w:cs="Arial"/>
          <w:i w:val="0"/>
        </w:rPr>
      </w:pPr>
      <w:r>
        <w:rPr>
          <w:rFonts w:ascii="Arial" w:hAnsi="Arial" w:cs="Arial"/>
          <w:i w:val="0"/>
        </w:rPr>
        <w:tab/>
      </w:r>
      <w:r w:rsidR="00D7000E">
        <w:rPr>
          <w:rFonts w:ascii="Arial" w:hAnsi="Arial" w:cs="Arial"/>
          <w:i w:val="0"/>
        </w:rPr>
        <w:t>V</w:t>
      </w:r>
      <w:r w:rsidR="00D7000E" w:rsidRPr="004D5D22">
        <w:rPr>
          <w:rFonts w:ascii="Arial" w:hAnsi="Arial" w:cs="Arial"/>
          <w:i w:val="0"/>
        </w:rPr>
        <w:t xml:space="preserve">si predvideni objekti (stavbe) </w:t>
      </w:r>
      <w:r w:rsidR="00D7000E">
        <w:rPr>
          <w:rFonts w:ascii="Arial" w:hAnsi="Arial" w:cs="Arial"/>
          <w:i w:val="0"/>
        </w:rPr>
        <w:t xml:space="preserve">se </w:t>
      </w:r>
      <w:r w:rsidR="00D7000E" w:rsidRPr="004D5D22">
        <w:rPr>
          <w:rFonts w:ascii="Arial" w:hAnsi="Arial" w:cs="Arial"/>
          <w:i w:val="0"/>
        </w:rPr>
        <w:t>morajo priključiti na kanalizacijsko</w:t>
      </w:r>
      <w:r w:rsidR="00D7000E">
        <w:rPr>
          <w:rFonts w:ascii="Arial" w:hAnsi="Arial" w:cs="Arial"/>
          <w:i w:val="0"/>
        </w:rPr>
        <w:t xml:space="preserve">, </w:t>
      </w:r>
      <w:r w:rsidR="00D7000E" w:rsidRPr="004D5D22">
        <w:rPr>
          <w:rFonts w:ascii="Arial" w:hAnsi="Arial" w:cs="Arial"/>
          <w:i w:val="0"/>
        </w:rPr>
        <w:t>vodovodno in električno omrežje ter imeti dostop do javne ceste.</w:t>
      </w:r>
    </w:p>
    <w:p w:rsidR="00D7000E" w:rsidRDefault="00D7000E" w:rsidP="00D7000E">
      <w:pPr>
        <w:rPr>
          <w:rFonts w:ascii="Arial" w:hAnsi="Arial" w:cs="Arial"/>
          <w:i w:val="0"/>
        </w:rPr>
      </w:pPr>
      <w:r>
        <w:rPr>
          <w:rFonts w:ascii="Arial" w:hAnsi="Arial" w:cs="Arial"/>
          <w:i w:val="0"/>
          <w:iCs/>
        </w:rPr>
        <w:tab/>
        <w:t>Infrastrukturna ureditev se izvede na podlagi smernic in mnenj nosilcev urejanja prostora. Infrastrukturni vodi predmetnega območja se navežejo na bližnjo, že urejeno komunalno infrastrukturo. Novi komunalni vodi se vodijo v zemlji ter večji del v cestnem telesu. Obenem se uredijo tudi priključki. Vsa komunalna infrastruktura se mora urediti pred dokončno ureditvijo cestišča. Odmiki med vodi različnih omrežij morajo ustrezati predpisom, če to ni mogoče, se mora izvesti predpisane zaščite.</w:t>
      </w:r>
      <w:r w:rsidRPr="004D5D22">
        <w:rPr>
          <w:rFonts w:ascii="Arial" w:hAnsi="Arial" w:cs="Arial"/>
          <w:i w:val="0"/>
        </w:rPr>
        <w:t xml:space="preserve"> </w:t>
      </w:r>
    </w:p>
    <w:p w:rsidR="00D7000E" w:rsidRDefault="00D7000E" w:rsidP="00D7000E">
      <w:pPr>
        <w:ind w:firstLine="720"/>
        <w:jc w:val="both"/>
        <w:rPr>
          <w:rFonts w:ascii="Arial" w:hAnsi="Arial" w:cs="Arial"/>
          <w:i w:val="0"/>
          <w:iCs/>
        </w:rPr>
      </w:pPr>
    </w:p>
    <w:p w:rsidR="00D7000E" w:rsidRDefault="00D7000E" w:rsidP="00D7000E">
      <w:pPr>
        <w:tabs>
          <w:tab w:val="left" w:pos="0"/>
          <w:tab w:val="left" w:pos="142"/>
        </w:tabs>
        <w:ind w:firstLine="709"/>
        <w:rPr>
          <w:rFonts w:ascii="Arial" w:hAnsi="Arial" w:cs="Arial"/>
          <w:b/>
          <w:bCs/>
          <w:i w:val="0"/>
          <w:iCs/>
        </w:rPr>
      </w:pPr>
      <w:r>
        <w:rPr>
          <w:rFonts w:ascii="Arial" w:hAnsi="Arial" w:cs="Arial"/>
          <w:i w:val="0"/>
          <w:iCs/>
        </w:rPr>
        <w:tab/>
      </w:r>
      <w:r>
        <w:rPr>
          <w:rFonts w:ascii="Arial" w:hAnsi="Arial" w:cs="Arial"/>
          <w:b/>
          <w:bCs/>
          <w:i w:val="0"/>
          <w:iCs/>
        </w:rPr>
        <w:t>Promet</w:t>
      </w:r>
    </w:p>
    <w:p w:rsidR="00D7000E" w:rsidRDefault="00D7000E" w:rsidP="00D7000E">
      <w:pPr>
        <w:tabs>
          <w:tab w:val="left" w:pos="0"/>
          <w:tab w:val="left" w:pos="142"/>
        </w:tabs>
        <w:ind w:firstLine="709"/>
        <w:jc w:val="both"/>
        <w:rPr>
          <w:rFonts w:ascii="Arial" w:hAnsi="Arial" w:cs="Arial"/>
          <w:b/>
          <w:bCs/>
          <w:i w:val="0"/>
          <w:iCs/>
        </w:rPr>
      </w:pPr>
      <w:r>
        <w:rPr>
          <w:rFonts w:ascii="Arial" w:hAnsi="Arial" w:cs="Arial"/>
          <w:b/>
          <w:bCs/>
          <w:i w:val="0"/>
          <w:iCs/>
        </w:rPr>
        <w:t>Cestno omrežje:</w:t>
      </w:r>
    </w:p>
    <w:p w:rsidR="009106DB" w:rsidRDefault="009106DB" w:rsidP="00CE5269">
      <w:pPr>
        <w:tabs>
          <w:tab w:val="left" w:pos="0"/>
          <w:tab w:val="left" w:pos="142"/>
        </w:tabs>
        <w:ind w:firstLine="709"/>
        <w:jc w:val="both"/>
        <w:rPr>
          <w:rFonts w:ascii="Arial" w:hAnsi="Arial" w:cs="Arial"/>
          <w:i w:val="0"/>
          <w:iCs/>
        </w:rPr>
      </w:pPr>
    </w:p>
    <w:p w:rsidR="00CE5269" w:rsidRDefault="00CE5269" w:rsidP="00CE5269">
      <w:pPr>
        <w:tabs>
          <w:tab w:val="left" w:pos="0"/>
          <w:tab w:val="left" w:pos="142"/>
        </w:tabs>
        <w:ind w:firstLine="709"/>
        <w:jc w:val="both"/>
        <w:rPr>
          <w:rFonts w:ascii="Arial" w:hAnsi="Arial" w:cs="Arial"/>
          <w:i w:val="0"/>
          <w:iCs/>
        </w:rPr>
      </w:pPr>
      <w:r>
        <w:rPr>
          <w:rFonts w:ascii="Arial" w:hAnsi="Arial" w:cs="Arial"/>
          <w:i w:val="0"/>
          <w:iCs/>
        </w:rPr>
        <w:t>Obstoječe cestno omrežje sestavlja Lendavska ulica.</w:t>
      </w:r>
    </w:p>
    <w:p w:rsidR="00CE5269" w:rsidRDefault="00CE5269" w:rsidP="00CE5269">
      <w:pPr>
        <w:tabs>
          <w:tab w:val="left" w:pos="0"/>
          <w:tab w:val="left" w:pos="142"/>
        </w:tabs>
        <w:ind w:firstLine="709"/>
        <w:jc w:val="both"/>
        <w:rPr>
          <w:rFonts w:ascii="Arial" w:hAnsi="Arial" w:cs="Arial"/>
          <w:i w:val="0"/>
          <w:iCs/>
        </w:rPr>
      </w:pPr>
      <w:r w:rsidRPr="006E4D60">
        <w:rPr>
          <w:rFonts w:ascii="Arial" w:hAnsi="Arial" w:cs="Arial"/>
          <w:i w:val="0"/>
          <w:iCs/>
        </w:rPr>
        <w:t xml:space="preserve">Cestni priključek </w:t>
      </w:r>
      <w:r>
        <w:rPr>
          <w:rFonts w:ascii="Arial" w:hAnsi="Arial" w:cs="Arial"/>
          <w:i w:val="0"/>
          <w:iCs/>
        </w:rPr>
        <w:t>je obstoječi in omogoča</w:t>
      </w:r>
      <w:r w:rsidRPr="006E4D60">
        <w:rPr>
          <w:rFonts w:ascii="Arial" w:hAnsi="Arial" w:cs="Arial"/>
          <w:i w:val="0"/>
          <w:iCs/>
        </w:rPr>
        <w:t xml:space="preserve"> uvoz in izvoz levo in desno </w:t>
      </w:r>
      <w:r>
        <w:rPr>
          <w:rFonts w:ascii="Arial" w:hAnsi="Arial" w:cs="Arial"/>
          <w:i w:val="0"/>
          <w:iCs/>
        </w:rPr>
        <w:t>vsem vrstam</w:t>
      </w:r>
      <w:r w:rsidRPr="006E4D60">
        <w:rPr>
          <w:rFonts w:ascii="Arial" w:hAnsi="Arial" w:cs="Arial"/>
          <w:i w:val="0"/>
          <w:iCs/>
        </w:rPr>
        <w:t xml:space="preserve"> vozil. Dostopnost do posameznih objektov je urejena z notranjim prometnim režimom</w:t>
      </w:r>
      <w:r>
        <w:rPr>
          <w:rFonts w:ascii="Arial" w:hAnsi="Arial" w:cs="Arial"/>
          <w:i w:val="0"/>
          <w:iCs/>
        </w:rPr>
        <w:t>.</w:t>
      </w:r>
    </w:p>
    <w:p w:rsidR="00D7000E" w:rsidRDefault="00D7000E" w:rsidP="00D7000E">
      <w:pPr>
        <w:tabs>
          <w:tab w:val="left" w:pos="0"/>
          <w:tab w:val="left" w:pos="142"/>
        </w:tabs>
        <w:ind w:firstLine="709"/>
        <w:jc w:val="both"/>
        <w:rPr>
          <w:rFonts w:ascii="Arial" w:hAnsi="Arial" w:cs="Arial"/>
          <w:i w:val="0"/>
          <w:iCs/>
        </w:rPr>
      </w:pPr>
    </w:p>
    <w:p w:rsidR="00D7000E" w:rsidRDefault="00D7000E" w:rsidP="00D7000E">
      <w:pPr>
        <w:tabs>
          <w:tab w:val="left" w:pos="0"/>
          <w:tab w:val="left" w:pos="142"/>
        </w:tabs>
        <w:ind w:firstLine="709"/>
        <w:jc w:val="both"/>
        <w:rPr>
          <w:rFonts w:ascii="Arial" w:hAnsi="Arial" w:cs="Arial"/>
          <w:b/>
          <w:bCs/>
          <w:i w:val="0"/>
          <w:iCs/>
        </w:rPr>
      </w:pPr>
      <w:r>
        <w:rPr>
          <w:rFonts w:ascii="Arial" w:hAnsi="Arial" w:cs="Arial"/>
          <w:b/>
          <w:bCs/>
          <w:i w:val="0"/>
          <w:iCs/>
        </w:rPr>
        <w:t xml:space="preserve">Peš in kolesarski promet: </w:t>
      </w:r>
    </w:p>
    <w:p w:rsidR="009106DB" w:rsidRDefault="009106DB" w:rsidP="00CE5269">
      <w:pPr>
        <w:tabs>
          <w:tab w:val="left" w:pos="0"/>
          <w:tab w:val="left" w:pos="142"/>
        </w:tabs>
        <w:ind w:firstLine="709"/>
        <w:jc w:val="both"/>
        <w:rPr>
          <w:rFonts w:ascii="Arial" w:hAnsi="Arial" w:cs="Arial"/>
          <w:i w:val="0"/>
          <w:iCs/>
        </w:rPr>
      </w:pPr>
    </w:p>
    <w:p w:rsidR="00CE5269" w:rsidRDefault="00CE5269" w:rsidP="00CE5269">
      <w:pPr>
        <w:tabs>
          <w:tab w:val="left" w:pos="0"/>
          <w:tab w:val="left" w:pos="142"/>
        </w:tabs>
        <w:ind w:firstLine="709"/>
        <w:jc w:val="both"/>
        <w:rPr>
          <w:rFonts w:ascii="Arial" w:hAnsi="Arial" w:cs="Arial"/>
          <w:i w:val="0"/>
          <w:iCs/>
          <w:spacing w:val="-6"/>
          <w:szCs w:val="24"/>
        </w:rPr>
      </w:pPr>
      <w:r w:rsidRPr="00812B1F">
        <w:rPr>
          <w:rFonts w:ascii="Arial" w:hAnsi="Arial" w:cs="Arial"/>
          <w:i w:val="0"/>
          <w:iCs/>
        </w:rPr>
        <w:t xml:space="preserve">Promet pešcev in kolesarjev je zagotovljen ob </w:t>
      </w:r>
      <w:r>
        <w:rPr>
          <w:rFonts w:ascii="Arial" w:hAnsi="Arial" w:cs="Arial"/>
          <w:i w:val="0"/>
          <w:iCs/>
        </w:rPr>
        <w:t>Lendavski ulici</w:t>
      </w:r>
      <w:r w:rsidRPr="00812B1F">
        <w:rPr>
          <w:rFonts w:ascii="Arial" w:hAnsi="Arial" w:cs="Arial"/>
          <w:i w:val="0"/>
          <w:iCs/>
        </w:rPr>
        <w:t xml:space="preserve">. </w:t>
      </w:r>
      <w:r>
        <w:rPr>
          <w:rFonts w:ascii="Arial" w:hAnsi="Arial" w:cs="Arial"/>
          <w:i w:val="0"/>
          <w:iCs/>
        </w:rPr>
        <w:t xml:space="preserve">Znotraj </w:t>
      </w:r>
      <w:r w:rsidR="00385CEA">
        <w:rPr>
          <w:rFonts w:ascii="Arial" w:hAnsi="Arial" w:cs="Arial"/>
          <w:i w:val="0"/>
          <w:iCs/>
        </w:rPr>
        <w:t>SD_ZN</w:t>
      </w:r>
      <w:r>
        <w:rPr>
          <w:rFonts w:ascii="Arial" w:hAnsi="Arial" w:cs="Arial"/>
          <w:i w:val="0"/>
          <w:iCs/>
        </w:rPr>
        <w:t xml:space="preserve"> ni predvidena izvedba kolesarske in peš steze.</w:t>
      </w:r>
      <w:r w:rsidRPr="00CE5269">
        <w:rPr>
          <w:rFonts w:ascii="Arial" w:hAnsi="Arial" w:cs="Arial"/>
          <w:i w:val="0"/>
          <w:iCs/>
          <w:spacing w:val="-6"/>
          <w:szCs w:val="24"/>
        </w:rPr>
        <w:t xml:space="preserve"> </w:t>
      </w:r>
    </w:p>
    <w:p w:rsidR="00CE5269" w:rsidRDefault="00CE5269" w:rsidP="00CE5269">
      <w:pPr>
        <w:tabs>
          <w:tab w:val="left" w:pos="0"/>
          <w:tab w:val="left" w:pos="142"/>
        </w:tabs>
        <w:ind w:firstLine="709"/>
        <w:jc w:val="both"/>
        <w:rPr>
          <w:rFonts w:ascii="Arial" w:hAnsi="Arial" w:cs="Arial"/>
          <w:i w:val="0"/>
          <w:iCs/>
        </w:rPr>
      </w:pPr>
      <w:r>
        <w:rPr>
          <w:rFonts w:ascii="Arial" w:hAnsi="Arial" w:cs="Arial"/>
          <w:i w:val="0"/>
          <w:iCs/>
          <w:spacing w:val="-6"/>
          <w:szCs w:val="24"/>
        </w:rPr>
        <w:t>Na površinah za mirujoči promet je potrebno zagotoviti prostor za parkirišče koles.</w:t>
      </w:r>
    </w:p>
    <w:p w:rsidR="00D7000E" w:rsidRDefault="00D7000E" w:rsidP="00D7000E">
      <w:pPr>
        <w:tabs>
          <w:tab w:val="left" w:pos="0"/>
          <w:tab w:val="left" w:pos="142"/>
        </w:tabs>
        <w:ind w:firstLine="709"/>
        <w:jc w:val="both"/>
        <w:rPr>
          <w:rFonts w:ascii="Arial" w:hAnsi="Arial" w:cs="Arial"/>
          <w:i w:val="0"/>
          <w:iCs/>
        </w:rPr>
      </w:pPr>
    </w:p>
    <w:p w:rsidR="00D7000E" w:rsidRDefault="00D7000E" w:rsidP="00D7000E">
      <w:pPr>
        <w:tabs>
          <w:tab w:val="left" w:pos="0"/>
          <w:tab w:val="left" w:pos="142"/>
        </w:tabs>
        <w:ind w:firstLine="709"/>
        <w:jc w:val="both"/>
        <w:rPr>
          <w:rFonts w:ascii="Arial" w:hAnsi="Arial" w:cs="Arial"/>
          <w:b/>
          <w:bCs/>
          <w:i w:val="0"/>
          <w:iCs/>
        </w:rPr>
      </w:pPr>
      <w:r>
        <w:rPr>
          <w:rFonts w:ascii="Arial" w:hAnsi="Arial" w:cs="Arial"/>
          <w:b/>
          <w:bCs/>
          <w:i w:val="0"/>
          <w:iCs/>
        </w:rPr>
        <w:t>Mirujoči promet:</w:t>
      </w:r>
    </w:p>
    <w:p w:rsidR="009106DB" w:rsidRDefault="009106DB" w:rsidP="00CE5269">
      <w:pPr>
        <w:tabs>
          <w:tab w:val="left" w:pos="0"/>
          <w:tab w:val="left" w:pos="142"/>
        </w:tabs>
        <w:ind w:firstLine="709"/>
        <w:jc w:val="both"/>
        <w:rPr>
          <w:rFonts w:ascii="Arial" w:hAnsi="Arial" w:cs="Arial"/>
          <w:i w:val="0"/>
          <w:iCs/>
        </w:rPr>
      </w:pPr>
    </w:p>
    <w:p w:rsidR="00CE5269" w:rsidRDefault="00CE5269" w:rsidP="00CE5269">
      <w:pPr>
        <w:tabs>
          <w:tab w:val="left" w:pos="0"/>
          <w:tab w:val="left" w:pos="142"/>
        </w:tabs>
        <w:ind w:firstLine="709"/>
        <w:jc w:val="both"/>
        <w:rPr>
          <w:rFonts w:ascii="Arial" w:hAnsi="Arial" w:cs="Arial"/>
          <w:i w:val="0"/>
          <w:iCs/>
        </w:rPr>
      </w:pPr>
      <w:r>
        <w:rPr>
          <w:rFonts w:ascii="Arial" w:hAnsi="Arial" w:cs="Arial"/>
          <w:i w:val="0"/>
          <w:iCs/>
        </w:rPr>
        <w:t xml:space="preserve">Znotraj </w:t>
      </w:r>
      <w:r w:rsidR="00385CEA">
        <w:rPr>
          <w:rFonts w:ascii="Arial" w:hAnsi="Arial" w:cs="Arial"/>
          <w:i w:val="0"/>
          <w:iCs/>
        </w:rPr>
        <w:t>SD_ZN</w:t>
      </w:r>
      <w:r>
        <w:rPr>
          <w:rFonts w:ascii="Arial" w:hAnsi="Arial" w:cs="Arial"/>
          <w:i w:val="0"/>
          <w:iCs/>
        </w:rPr>
        <w:t xml:space="preserve"> je izgrajena lokalna cestna mreža. Notranje cestno omrežje je urejeno brez prašno z asfaltom in s tlakovci.</w:t>
      </w:r>
    </w:p>
    <w:p w:rsidR="00CE5269" w:rsidRDefault="00CE5269" w:rsidP="00CE5269">
      <w:pPr>
        <w:tabs>
          <w:tab w:val="left" w:pos="0"/>
          <w:tab w:val="left" w:pos="142"/>
        </w:tabs>
        <w:ind w:firstLine="709"/>
        <w:jc w:val="both"/>
        <w:rPr>
          <w:rFonts w:ascii="Arial" w:hAnsi="Arial" w:cs="Arial"/>
          <w:i w:val="0"/>
          <w:iCs/>
        </w:rPr>
      </w:pPr>
      <w:r w:rsidRPr="00003E02">
        <w:rPr>
          <w:rFonts w:ascii="Arial" w:hAnsi="Arial" w:cs="Arial"/>
          <w:i w:val="0"/>
          <w:iCs/>
        </w:rPr>
        <w:t xml:space="preserve">Parkirne in prometne površine </w:t>
      </w:r>
      <w:r>
        <w:rPr>
          <w:rFonts w:ascii="Arial" w:hAnsi="Arial" w:cs="Arial"/>
          <w:i w:val="0"/>
          <w:iCs/>
        </w:rPr>
        <w:t xml:space="preserve">so </w:t>
      </w:r>
      <w:r w:rsidRPr="00003E02">
        <w:rPr>
          <w:rFonts w:ascii="Arial" w:hAnsi="Arial" w:cs="Arial"/>
          <w:i w:val="0"/>
          <w:iCs/>
        </w:rPr>
        <w:t>urejene protiprašno (</w:t>
      </w:r>
      <w:r>
        <w:rPr>
          <w:rFonts w:ascii="Arial" w:hAnsi="Arial" w:cs="Arial"/>
          <w:i w:val="0"/>
          <w:iCs/>
        </w:rPr>
        <w:t xml:space="preserve"> </w:t>
      </w:r>
      <w:r w:rsidRPr="00003E02">
        <w:rPr>
          <w:rFonts w:ascii="Arial" w:hAnsi="Arial" w:cs="Arial"/>
          <w:i w:val="0"/>
          <w:iCs/>
        </w:rPr>
        <w:t>asfaltirane, tlakovane ).</w:t>
      </w:r>
      <w:r>
        <w:rPr>
          <w:rFonts w:ascii="Arial" w:hAnsi="Arial" w:cs="Arial"/>
          <w:i w:val="0"/>
          <w:iCs/>
        </w:rPr>
        <w:t xml:space="preserve"> Predvideno je 11 parkirnih mest za lastno in zunanjo uporabo.</w:t>
      </w:r>
    </w:p>
    <w:p w:rsidR="008C200D" w:rsidRDefault="008C200D" w:rsidP="00CE5269">
      <w:pPr>
        <w:tabs>
          <w:tab w:val="left" w:pos="0"/>
          <w:tab w:val="left" w:pos="142"/>
        </w:tabs>
        <w:ind w:firstLine="709"/>
        <w:jc w:val="both"/>
        <w:rPr>
          <w:rFonts w:ascii="Arial" w:hAnsi="Arial" w:cs="Arial"/>
          <w:i w:val="0"/>
          <w:iCs/>
        </w:rPr>
      </w:pPr>
    </w:p>
    <w:p w:rsidR="00212414" w:rsidRPr="00D7000E" w:rsidRDefault="00212414" w:rsidP="00212414">
      <w:pPr>
        <w:pStyle w:val="Noga"/>
        <w:tabs>
          <w:tab w:val="left" w:pos="708"/>
        </w:tabs>
        <w:jc w:val="both"/>
        <w:rPr>
          <w:rFonts w:ascii="Arial" w:hAnsi="Arial" w:cs="Arial"/>
          <w:b/>
          <w:i w:val="0"/>
          <w:iCs/>
          <w:szCs w:val="24"/>
        </w:rPr>
      </w:pPr>
      <w:r>
        <w:rPr>
          <w:rFonts w:ascii="Arial" w:hAnsi="Arial" w:cs="Arial"/>
          <w:b/>
          <w:i w:val="0"/>
          <w:iCs/>
          <w:szCs w:val="24"/>
        </w:rPr>
        <w:t>5.4.2</w:t>
      </w:r>
      <w:r w:rsidRPr="00D7000E">
        <w:rPr>
          <w:rFonts w:ascii="Arial" w:hAnsi="Arial" w:cs="Arial"/>
          <w:b/>
          <w:i w:val="0"/>
          <w:iCs/>
          <w:szCs w:val="24"/>
        </w:rPr>
        <w:tab/>
      </w:r>
      <w:r>
        <w:rPr>
          <w:rFonts w:ascii="Arial" w:hAnsi="Arial" w:cs="Arial"/>
          <w:b/>
          <w:i w:val="0"/>
          <w:iCs/>
          <w:szCs w:val="24"/>
        </w:rPr>
        <w:t>Opis komunalnega in energetskega urejanja:</w:t>
      </w:r>
    </w:p>
    <w:p w:rsidR="009106DB" w:rsidRDefault="00212414" w:rsidP="00212414">
      <w:pPr>
        <w:autoSpaceDE w:val="0"/>
        <w:autoSpaceDN w:val="0"/>
        <w:adjustRightInd w:val="0"/>
        <w:rPr>
          <w:rFonts w:ascii="Arial" w:hAnsi="Arial" w:cs="Arial"/>
          <w:i w:val="0"/>
          <w:iCs/>
          <w:szCs w:val="24"/>
        </w:rPr>
      </w:pPr>
      <w:r>
        <w:rPr>
          <w:rFonts w:ascii="Arial" w:hAnsi="Arial" w:cs="Arial"/>
          <w:i w:val="0"/>
          <w:iCs/>
          <w:szCs w:val="24"/>
        </w:rPr>
        <w:tab/>
      </w:r>
    </w:p>
    <w:p w:rsidR="00212414" w:rsidRPr="00212414" w:rsidRDefault="009106DB" w:rsidP="00212414">
      <w:pPr>
        <w:autoSpaceDE w:val="0"/>
        <w:autoSpaceDN w:val="0"/>
        <w:adjustRightInd w:val="0"/>
        <w:rPr>
          <w:rFonts w:ascii="Arial" w:hAnsi="Arial" w:cs="Arial"/>
          <w:i w:val="0"/>
          <w:iCs/>
        </w:rPr>
      </w:pPr>
      <w:r>
        <w:rPr>
          <w:rFonts w:ascii="Arial" w:hAnsi="Arial" w:cs="Arial"/>
          <w:i w:val="0"/>
          <w:iCs/>
          <w:szCs w:val="24"/>
        </w:rPr>
        <w:tab/>
      </w:r>
      <w:r w:rsidR="00212414" w:rsidRPr="00212414">
        <w:rPr>
          <w:rFonts w:ascii="Arial" w:hAnsi="Arial" w:cs="Arial"/>
          <w:i w:val="0"/>
          <w:iCs/>
        </w:rPr>
        <w:t>Vsi podatki o obstoječi in predvideni komunalni infrastrukturi so povzeti iz katastra</w:t>
      </w:r>
      <w:r w:rsidR="00212414">
        <w:rPr>
          <w:rFonts w:ascii="Arial" w:hAnsi="Arial" w:cs="Arial"/>
          <w:i w:val="0"/>
          <w:iCs/>
        </w:rPr>
        <w:t xml:space="preserve"> </w:t>
      </w:r>
      <w:r w:rsidR="00212414" w:rsidRPr="00212414">
        <w:rPr>
          <w:rFonts w:ascii="Arial" w:hAnsi="Arial" w:cs="Arial"/>
          <w:i w:val="0"/>
          <w:iCs/>
        </w:rPr>
        <w:t>posameznih upravljavcev</w:t>
      </w:r>
      <w:r w:rsidR="00212414">
        <w:rPr>
          <w:rFonts w:ascii="Arial" w:hAnsi="Arial" w:cs="Arial"/>
          <w:i w:val="0"/>
          <w:iCs/>
        </w:rPr>
        <w:t>.</w:t>
      </w:r>
      <w:r w:rsidR="00212414" w:rsidRPr="00212414">
        <w:rPr>
          <w:rFonts w:ascii="Arial" w:hAnsi="Arial" w:cs="Arial"/>
          <w:i w:val="0"/>
          <w:iCs/>
        </w:rPr>
        <w:t xml:space="preserve"> </w:t>
      </w:r>
    </w:p>
    <w:p w:rsidR="00212414" w:rsidRPr="00212414" w:rsidRDefault="00212414" w:rsidP="00212414">
      <w:pPr>
        <w:autoSpaceDE w:val="0"/>
        <w:autoSpaceDN w:val="0"/>
        <w:adjustRightInd w:val="0"/>
        <w:rPr>
          <w:rFonts w:ascii="Arial" w:hAnsi="Arial" w:cs="Arial"/>
          <w:i w:val="0"/>
          <w:iCs/>
        </w:rPr>
      </w:pPr>
      <w:r>
        <w:rPr>
          <w:rFonts w:ascii="Arial" w:hAnsi="Arial" w:cs="Arial"/>
          <w:i w:val="0"/>
          <w:iCs/>
        </w:rPr>
        <w:tab/>
      </w:r>
      <w:r w:rsidRPr="00212414">
        <w:rPr>
          <w:rFonts w:ascii="Arial" w:hAnsi="Arial" w:cs="Arial"/>
          <w:i w:val="0"/>
          <w:iCs/>
        </w:rPr>
        <w:t>Pred pričetkom nadaljnjih aktivnosti je potrebno pridobiti točne podatke o legi komunalnih</w:t>
      </w:r>
      <w:r>
        <w:rPr>
          <w:rFonts w:ascii="Arial" w:hAnsi="Arial" w:cs="Arial"/>
          <w:i w:val="0"/>
          <w:iCs/>
        </w:rPr>
        <w:t xml:space="preserve"> </w:t>
      </w:r>
      <w:r w:rsidRPr="00212414">
        <w:rPr>
          <w:rFonts w:ascii="Arial" w:hAnsi="Arial" w:cs="Arial"/>
          <w:i w:val="0"/>
          <w:iCs/>
        </w:rPr>
        <w:t xml:space="preserve">vodov. Vse tehnične rešitve prilagoditi zahtevam upravljavca ter upoštevati </w:t>
      </w:r>
      <w:proofErr w:type="spellStart"/>
      <w:r w:rsidRPr="00212414">
        <w:rPr>
          <w:rFonts w:ascii="Arial" w:hAnsi="Arial" w:cs="Arial"/>
          <w:i w:val="0"/>
          <w:iCs/>
        </w:rPr>
        <w:t>faznost</w:t>
      </w:r>
      <w:proofErr w:type="spellEnd"/>
      <w:r w:rsidRPr="00212414">
        <w:rPr>
          <w:rFonts w:ascii="Arial" w:hAnsi="Arial" w:cs="Arial"/>
          <w:i w:val="0"/>
          <w:iCs/>
        </w:rPr>
        <w:t xml:space="preserve"> izvedbe.</w:t>
      </w:r>
    </w:p>
    <w:p w:rsidR="00212414" w:rsidRDefault="00212414" w:rsidP="00212414">
      <w:pPr>
        <w:autoSpaceDE w:val="0"/>
        <w:autoSpaceDN w:val="0"/>
        <w:adjustRightInd w:val="0"/>
        <w:rPr>
          <w:rFonts w:ascii="Arial" w:hAnsi="Arial" w:cs="Arial"/>
          <w:i w:val="0"/>
          <w:iCs/>
        </w:rPr>
      </w:pPr>
      <w:r>
        <w:rPr>
          <w:rFonts w:ascii="Arial" w:hAnsi="Arial" w:cs="Arial"/>
          <w:i w:val="0"/>
          <w:iCs/>
        </w:rPr>
        <w:lastRenderedPageBreak/>
        <w:tab/>
      </w:r>
      <w:r w:rsidRPr="00212414">
        <w:rPr>
          <w:rFonts w:ascii="Arial" w:hAnsi="Arial" w:cs="Arial"/>
          <w:i w:val="0"/>
          <w:iCs/>
        </w:rPr>
        <w:t xml:space="preserve">Predmetni </w:t>
      </w:r>
      <w:r w:rsidR="00385CEA">
        <w:rPr>
          <w:rFonts w:ascii="Arial" w:hAnsi="Arial" w:cs="Arial"/>
          <w:i w:val="0"/>
          <w:iCs/>
        </w:rPr>
        <w:t>SD_ZN</w:t>
      </w:r>
      <w:r w:rsidRPr="00212414">
        <w:rPr>
          <w:rFonts w:ascii="Arial" w:hAnsi="Arial" w:cs="Arial"/>
          <w:i w:val="0"/>
          <w:iCs/>
        </w:rPr>
        <w:t xml:space="preserve"> podaja samo konceptualne rešitve ob upoštevanju smernic posameznih</w:t>
      </w:r>
      <w:r>
        <w:rPr>
          <w:rFonts w:ascii="Arial" w:hAnsi="Arial" w:cs="Arial"/>
          <w:i w:val="0"/>
          <w:iCs/>
        </w:rPr>
        <w:t xml:space="preserve"> </w:t>
      </w:r>
      <w:r w:rsidRPr="00212414">
        <w:rPr>
          <w:rFonts w:ascii="Arial" w:hAnsi="Arial" w:cs="Arial"/>
          <w:i w:val="0"/>
          <w:iCs/>
        </w:rPr>
        <w:t>upravljavcev. Podrobnejše rešitve se opredelijo v projektni dokumentaciji ob upoštevanju</w:t>
      </w:r>
      <w:r>
        <w:rPr>
          <w:rFonts w:ascii="Arial" w:hAnsi="Arial" w:cs="Arial"/>
          <w:i w:val="0"/>
          <w:iCs/>
        </w:rPr>
        <w:t xml:space="preserve"> </w:t>
      </w:r>
      <w:r w:rsidRPr="00212414">
        <w:rPr>
          <w:rFonts w:ascii="Arial" w:hAnsi="Arial" w:cs="Arial"/>
          <w:i w:val="0"/>
          <w:iCs/>
        </w:rPr>
        <w:t>smernic in pogojev upravljavcev.</w:t>
      </w:r>
    </w:p>
    <w:p w:rsidR="00212414" w:rsidRDefault="00212414" w:rsidP="00212414">
      <w:pPr>
        <w:autoSpaceDE w:val="0"/>
        <w:autoSpaceDN w:val="0"/>
        <w:adjustRightInd w:val="0"/>
        <w:rPr>
          <w:rFonts w:ascii="Arial" w:hAnsi="Arial" w:cs="Arial"/>
          <w:i w:val="0"/>
          <w:iCs/>
        </w:rPr>
      </w:pPr>
    </w:p>
    <w:p w:rsidR="00212414" w:rsidRDefault="00212414" w:rsidP="00212414">
      <w:pPr>
        <w:tabs>
          <w:tab w:val="left" w:pos="0"/>
          <w:tab w:val="left" w:pos="142"/>
        </w:tabs>
        <w:ind w:firstLine="709"/>
        <w:jc w:val="both"/>
        <w:rPr>
          <w:rFonts w:ascii="Arial" w:hAnsi="Arial" w:cs="Arial"/>
          <w:b/>
          <w:bCs/>
          <w:i w:val="0"/>
          <w:iCs/>
        </w:rPr>
      </w:pPr>
      <w:r>
        <w:rPr>
          <w:rFonts w:ascii="Arial" w:hAnsi="Arial" w:cs="Arial"/>
          <w:b/>
          <w:bCs/>
          <w:i w:val="0"/>
          <w:iCs/>
        </w:rPr>
        <w:t>Kanalizacija</w:t>
      </w:r>
    </w:p>
    <w:p w:rsidR="009106DB" w:rsidRDefault="00CE5269" w:rsidP="00CE5269">
      <w:pPr>
        <w:ind w:firstLine="708"/>
        <w:jc w:val="both"/>
        <w:rPr>
          <w:rFonts w:ascii="Arial" w:hAnsi="Arial" w:cs="Arial"/>
          <w:i w:val="0"/>
          <w:iCs/>
        </w:rPr>
      </w:pPr>
      <w:r>
        <w:rPr>
          <w:rFonts w:ascii="Arial" w:hAnsi="Arial" w:cs="Arial"/>
          <w:i w:val="0"/>
          <w:iCs/>
        </w:rPr>
        <w:tab/>
      </w:r>
    </w:p>
    <w:p w:rsidR="00CE5269" w:rsidRDefault="00CE5269" w:rsidP="00CE5269">
      <w:pPr>
        <w:ind w:firstLine="708"/>
        <w:jc w:val="both"/>
        <w:rPr>
          <w:rFonts w:ascii="Arial" w:hAnsi="Arial" w:cs="Arial"/>
          <w:i w:val="0"/>
          <w:iCs/>
        </w:rPr>
      </w:pPr>
      <w:r w:rsidRPr="006E4D60">
        <w:rPr>
          <w:rFonts w:ascii="Arial" w:hAnsi="Arial" w:cs="Arial"/>
          <w:i w:val="0"/>
          <w:iCs/>
        </w:rPr>
        <w:t>Na širšem območju se nahaja obstoječe kanalizacijsko omrežje.</w:t>
      </w:r>
      <w:r>
        <w:rPr>
          <w:rFonts w:ascii="Arial" w:hAnsi="Arial" w:cs="Arial"/>
          <w:i w:val="0"/>
          <w:iCs/>
        </w:rPr>
        <w:t xml:space="preserve"> </w:t>
      </w:r>
    </w:p>
    <w:p w:rsidR="00CE5269" w:rsidRPr="006E4D60" w:rsidRDefault="00CE5269" w:rsidP="00CE5269">
      <w:pPr>
        <w:ind w:firstLine="708"/>
        <w:jc w:val="both"/>
        <w:rPr>
          <w:rFonts w:ascii="Arial" w:hAnsi="Arial" w:cs="Arial"/>
          <w:i w:val="0"/>
          <w:iCs/>
        </w:rPr>
      </w:pPr>
      <w:r>
        <w:rPr>
          <w:rFonts w:ascii="Arial" w:hAnsi="Arial" w:cs="Arial"/>
          <w:i w:val="0"/>
          <w:iCs/>
        </w:rPr>
        <w:t>Vsi objekti morajo biti priključeni na kanalizacijsko omrežje.</w:t>
      </w:r>
    </w:p>
    <w:p w:rsidR="00CE5269" w:rsidRDefault="00CE5269" w:rsidP="00CE5269">
      <w:pPr>
        <w:tabs>
          <w:tab w:val="left" w:pos="-142"/>
        </w:tabs>
        <w:jc w:val="both"/>
        <w:rPr>
          <w:rFonts w:ascii="Arial" w:hAnsi="Arial" w:cs="Arial"/>
          <w:i w:val="0"/>
          <w:iCs/>
        </w:rPr>
      </w:pPr>
      <w:r>
        <w:rPr>
          <w:rFonts w:ascii="Arial" w:hAnsi="Arial" w:cs="Arial"/>
          <w:i w:val="0"/>
          <w:iCs/>
        </w:rPr>
        <w:tab/>
        <w:t xml:space="preserve">Znotraj </w:t>
      </w:r>
      <w:r w:rsidR="00385CEA">
        <w:rPr>
          <w:rFonts w:ascii="Arial" w:hAnsi="Arial" w:cs="Arial"/>
          <w:i w:val="0"/>
          <w:iCs/>
        </w:rPr>
        <w:t>SD_ZN</w:t>
      </w:r>
      <w:r>
        <w:rPr>
          <w:rFonts w:ascii="Arial" w:hAnsi="Arial" w:cs="Arial"/>
          <w:i w:val="0"/>
          <w:iCs/>
        </w:rPr>
        <w:t xml:space="preserve"> je zgrajen ločeni kanalizacijski sistem in sicer:</w:t>
      </w:r>
    </w:p>
    <w:p w:rsidR="00CE5269" w:rsidRPr="00A0043E" w:rsidRDefault="00CE5269" w:rsidP="00CE5269">
      <w:pPr>
        <w:jc w:val="both"/>
        <w:rPr>
          <w:rFonts w:ascii="Arial" w:hAnsi="Arial" w:cs="Arial"/>
          <w:i w:val="0"/>
          <w:iCs/>
        </w:rPr>
      </w:pPr>
      <w:r w:rsidRPr="00A0043E">
        <w:rPr>
          <w:rFonts w:ascii="Arial" w:hAnsi="Arial" w:cs="Arial"/>
          <w:i w:val="0"/>
          <w:iCs/>
        </w:rPr>
        <w:tab/>
        <w:t xml:space="preserve">- komunalne odpadne vode in morebitne tehnološke odpadne </w:t>
      </w:r>
      <w:r>
        <w:rPr>
          <w:rFonts w:ascii="Arial" w:hAnsi="Arial" w:cs="Arial"/>
          <w:i w:val="0"/>
          <w:iCs/>
        </w:rPr>
        <w:t xml:space="preserve">vode </w:t>
      </w:r>
      <w:r w:rsidRPr="00A0043E">
        <w:rPr>
          <w:rFonts w:ascii="Arial" w:hAnsi="Arial" w:cs="Arial"/>
          <w:i w:val="0"/>
          <w:iCs/>
        </w:rPr>
        <w:t>iz predvidenih objektov se mora</w:t>
      </w:r>
      <w:r>
        <w:rPr>
          <w:rFonts w:ascii="Arial" w:hAnsi="Arial" w:cs="Arial"/>
          <w:i w:val="0"/>
          <w:iCs/>
        </w:rPr>
        <w:t>jo</w:t>
      </w:r>
      <w:r w:rsidRPr="00A0043E">
        <w:rPr>
          <w:rFonts w:ascii="Arial" w:hAnsi="Arial" w:cs="Arial"/>
          <w:i w:val="0"/>
          <w:iCs/>
        </w:rPr>
        <w:t xml:space="preserve"> odvajati v obstoječe kanalizacijsko omrežje, ki se v nadaljevanju priključi na mestno čistilno napravo, Tehnološke odpadne</w:t>
      </w:r>
      <w:r>
        <w:rPr>
          <w:rFonts w:ascii="Arial" w:hAnsi="Arial" w:cs="Arial"/>
          <w:i w:val="0"/>
          <w:iCs/>
        </w:rPr>
        <w:t xml:space="preserve"> vode</w:t>
      </w:r>
      <w:r w:rsidRPr="00A0043E">
        <w:rPr>
          <w:rFonts w:ascii="Arial" w:hAnsi="Arial" w:cs="Arial"/>
          <w:i w:val="0"/>
          <w:iCs/>
        </w:rPr>
        <w:t xml:space="preserve"> se pred izpustom v kanalizacijsko omrežje mora očisti v ustreznih napravah,</w:t>
      </w:r>
    </w:p>
    <w:p w:rsidR="00CE5269" w:rsidRDefault="00CE5269" w:rsidP="00CE5269">
      <w:pPr>
        <w:jc w:val="both"/>
        <w:rPr>
          <w:rFonts w:ascii="Arial" w:hAnsi="Arial" w:cs="Arial"/>
          <w:i w:val="0"/>
          <w:iCs/>
        </w:rPr>
      </w:pPr>
      <w:r w:rsidRPr="00A0043E">
        <w:rPr>
          <w:rFonts w:ascii="Arial" w:hAnsi="Arial" w:cs="Arial"/>
          <w:i w:val="0"/>
          <w:iCs/>
        </w:rPr>
        <w:tab/>
        <w:t xml:space="preserve">- </w:t>
      </w:r>
      <w:r w:rsidRPr="00B81FFC">
        <w:rPr>
          <w:rFonts w:ascii="Arial" w:hAnsi="Arial" w:cs="Arial"/>
          <w:i w:val="0"/>
          <w:iCs/>
        </w:rPr>
        <w:t xml:space="preserve">Padavinske vode se vodijo in zbirajo ločeno. Onesnažene padavinske vode je potrebno predhodno očistiti, padavinske vode </w:t>
      </w:r>
      <w:r>
        <w:rPr>
          <w:rFonts w:ascii="Arial" w:hAnsi="Arial" w:cs="Arial"/>
          <w:i w:val="0"/>
          <w:iCs/>
        </w:rPr>
        <w:t>s</w:t>
      </w:r>
      <w:r w:rsidRPr="00B81FFC">
        <w:rPr>
          <w:rFonts w:ascii="Arial" w:hAnsi="Arial" w:cs="Arial"/>
          <w:i w:val="0"/>
          <w:iCs/>
        </w:rPr>
        <w:t xml:space="preserve"> streh se vodijo preko ustrezno dimenzioniranih peskolovov v ponikalna polja ali ponikalnice. Ponikalnice morajo biti locirane izven vpliva parkirnih in manipulativnih površin ter dimenzionirane na podlagi hidrogeološkega poročila ter izvedene v skladu z veljavo zakonodajo.</w:t>
      </w:r>
      <w:r w:rsidRPr="00472660">
        <w:rPr>
          <w:rFonts w:ascii="Arial" w:hAnsi="Arial" w:cs="Arial"/>
          <w:i w:val="0"/>
          <w:iCs/>
        </w:rPr>
        <w:t xml:space="preserve"> </w:t>
      </w:r>
    </w:p>
    <w:p w:rsidR="00212414" w:rsidRPr="00A0043E" w:rsidRDefault="00212414" w:rsidP="00212414">
      <w:pPr>
        <w:ind w:firstLine="708"/>
        <w:jc w:val="both"/>
        <w:rPr>
          <w:rFonts w:ascii="Arial" w:hAnsi="Arial" w:cs="Arial"/>
          <w:i w:val="0"/>
          <w:iCs/>
        </w:rPr>
      </w:pPr>
    </w:p>
    <w:p w:rsidR="00212414" w:rsidRDefault="00212414" w:rsidP="00212414">
      <w:pPr>
        <w:tabs>
          <w:tab w:val="left" w:pos="-142"/>
        </w:tabs>
        <w:jc w:val="both"/>
        <w:rPr>
          <w:rFonts w:ascii="Arial" w:hAnsi="Arial" w:cs="Arial"/>
          <w:b/>
          <w:bCs/>
          <w:i w:val="0"/>
          <w:iCs/>
        </w:rPr>
      </w:pPr>
      <w:r>
        <w:rPr>
          <w:rFonts w:ascii="Arial" w:hAnsi="Arial" w:cs="Arial"/>
          <w:i w:val="0"/>
          <w:iCs/>
        </w:rPr>
        <w:tab/>
      </w:r>
      <w:r>
        <w:rPr>
          <w:rFonts w:ascii="Arial" w:hAnsi="Arial" w:cs="Arial"/>
          <w:b/>
          <w:bCs/>
          <w:i w:val="0"/>
          <w:iCs/>
        </w:rPr>
        <w:t>Vodovod in hidrantno omrežje</w:t>
      </w:r>
    </w:p>
    <w:p w:rsidR="009106DB" w:rsidRDefault="009106DB" w:rsidP="00CE5269">
      <w:pPr>
        <w:tabs>
          <w:tab w:val="left" w:pos="0"/>
          <w:tab w:val="left" w:pos="142"/>
        </w:tabs>
        <w:ind w:firstLine="709"/>
        <w:jc w:val="both"/>
        <w:rPr>
          <w:rFonts w:ascii="Arial" w:hAnsi="Arial" w:cs="Arial"/>
          <w:i w:val="0"/>
          <w:iCs/>
        </w:rPr>
      </w:pPr>
    </w:p>
    <w:p w:rsidR="00CE5269" w:rsidRDefault="00CE5269" w:rsidP="00CE5269">
      <w:pPr>
        <w:tabs>
          <w:tab w:val="left" w:pos="0"/>
          <w:tab w:val="left" w:pos="142"/>
        </w:tabs>
        <w:ind w:firstLine="709"/>
        <w:jc w:val="both"/>
        <w:rPr>
          <w:rFonts w:ascii="Arial" w:hAnsi="Arial" w:cs="Arial"/>
          <w:i w:val="0"/>
          <w:iCs/>
        </w:rPr>
      </w:pPr>
      <w:r w:rsidRPr="006E4D60">
        <w:rPr>
          <w:rFonts w:ascii="Arial" w:hAnsi="Arial" w:cs="Arial"/>
          <w:i w:val="0"/>
          <w:iCs/>
        </w:rPr>
        <w:t>Na širšem območju se nahaja obstoječe vodovodno omrežje.</w:t>
      </w:r>
    </w:p>
    <w:p w:rsidR="00CE5269" w:rsidRPr="006E4D60" w:rsidRDefault="00CE5269" w:rsidP="00CE5269">
      <w:pPr>
        <w:ind w:firstLine="708"/>
        <w:jc w:val="both"/>
        <w:rPr>
          <w:rFonts w:ascii="Arial" w:hAnsi="Arial" w:cs="Arial"/>
          <w:i w:val="0"/>
          <w:iCs/>
        </w:rPr>
      </w:pPr>
      <w:r>
        <w:rPr>
          <w:rFonts w:ascii="Arial" w:hAnsi="Arial" w:cs="Arial"/>
          <w:i w:val="0"/>
          <w:iCs/>
        </w:rPr>
        <w:t>Vsi objekti morajo biti priključeni na vodovodno omrežje.</w:t>
      </w:r>
    </w:p>
    <w:p w:rsidR="00CE5269" w:rsidRDefault="00CE5269" w:rsidP="00CE5269">
      <w:pPr>
        <w:tabs>
          <w:tab w:val="left" w:pos="0"/>
          <w:tab w:val="left" w:pos="142"/>
        </w:tabs>
        <w:ind w:firstLine="709"/>
        <w:jc w:val="both"/>
        <w:rPr>
          <w:rFonts w:ascii="Arial" w:hAnsi="Arial" w:cs="Arial"/>
          <w:i w:val="0"/>
          <w:iCs/>
        </w:rPr>
      </w:pPr>
      <w:r>
        <w:rPr>
          <w:rFonts w:ascii="Arial" w:hAnsi="Arial" w:cs="Arial"/>
          <w:i w:val="0"/>
          <w:iCs/>
        </w:rPr>
        <w:t xml:space="preserve">Na območju </w:t>
      </w:r>
      <w:r w:rsidR="00385CEA">
        <w:rPr>
          <w:rFonts w:ascii="Arial" w:hAnsi="Arial" w:cs="Arial"/>
          <w:i w:val="0"/>
          <w:iCs/>
        </w:rPr>
        <w:t>SD_ZN</w:t>
      </w:r>
      <w:r>
        <w:rPr>
          <w:rFonts w:ascii="Arial" w:hAnsi="Arial" w:cs="Arial"/>
          <w:i w:val="0"/>
          <w:iCs/>
        </w:rPr>
        <w:t xml:space="preserve"> je že zgrajen sistema krožnega vodovoda s hidrantnim omrežjem. </w:t>
      </w:r>
    </w:p>
    <w:p w:rsidR="00212414" w:rsidRDefault="00212414" w:rsidP="00212414">
      <w:pPr>
        <w:tabs>
          <w:tab w:val="left" w:pos="0"/>
          <w:tab w:val="left" w:pos="142"/>
        </w:tabs>
        <w:ind w:firstLine="709"/>
        <w:jc w:val="both"/>
        <w:rPr>
          <w:rFonts w:ascii="Arial" w:hAnsi="Arial" w:cs="Arial"/>
          <w:i w:val="0"/>
          <w:iCs/>
        </w:rPr>
      </w:pPr>
    </w:p>
    <w:p w:rsidR="00212414" w:rsidRDefault="00212414" w:rsidP="00212414">
      <w:pPr>
        <w:tabs>
          <w:tab w:val="left" w:pos="0"/>
          <w:tab w:val="left" w:pos="142"/>
        </w:tabs>
        <w:ind w:firstLine="709"/>
        <w:jc w:val="both"/>
        <w:rPr>
          <w:rFonts w:ascii="Arial" w:hAnsi="Arial" w:cs="Arial"/>
          <w:b/>
          <w:bCs/>
          <w:i w:val="0"/>
          <w:iCs/>
        </w:rPr>
      </w:pPr>
      <w:r>
        <w:rPr>
          <w:rFonts w:ascii="Arial" w:hAnsi="Arial" w:cs="Arial"/>
          <w:b/>
          <w:bCs/>
          <w:i w:val="0"/>
          <w:iCs/>
        </w:rPr>
        <w:t>Elektrika</w:t>
      </w:r>
    </w:p>
    <w:p w:rsidR="003315A9" w:rsidRDefault="003315A9" w:rsidP="00CE5269">
      <w:pPr>
        <w:tabs>
          <w:tab w:val="left" w:pos="0"/>
          <w:tab w:val="left" w:pos="142"/>
        </w:tabs>
        <w:ind w:firstLine="709"/>
        <w:jc w:val="both"/>
        <w:rPr>
          <w:rFonts w:ascii="Arial" w:hAnsi="Arial" w:cs="Arial"/>
          <w:i w:val="0"/>
          <w:iCs/>
        </w:rPr>
      </w:pPr>
    </w:p>
    <w:p w:rsidR="00CE5269" w:rsidRDefault="00CE5269" w:rsidP="00CE5269">
      <w:pPr>
        <w:tabs>
          <w:tab w:val="left" w:pos="0"/>
          <w:tab w:val="left" w:pos="142"/>
        </w:tabs>
        <w:ind w:firstLine="709"/>
        <w:jc w:val="both"/>
        <w:rPr>
          <w:rFonts w:ascii="Arial" w:hAnsi="Arial" w:cs="Arial"/>
          <w:i w:val="0"/>
          <w:iCs/>
        </w:rPr>
      </w:pPr>
      <w:r w:rsidRPr="00B81FFC">
        <w:rPr>
          <w:rFonts w:ascii="Arial" w:hAnsi="Arial" w:cs="Arial"/>
          <w:i w:val="0"/>
          <w:iCs/>
        </w:rPr>
        <w:t xml:space="preserve">Na širšem območju se nahaja elektroenergetsko omrežje. </w:t>
      </w:r>
    </w:p>
    <w:p w:rsidR="00CE5269" w:rsidRPr="006E4D60" w:rsidRDefault="00CE5269" w:rsidP="00CE5269">
      <w:pPr>
        <w:ind w:firstLine="708"/>
        <w:jc w:val="both"/>
        <w:rPr>
          <w:rFonts w:ascii="Arial" w:hAnsi="Arial" w:cs="Arial"/>
          <w:i w:val="0"/>
          <w:iCs/>
        </w:rPr>
      </w:pPr>
      <w:r>
        <w:rPr>
          <w:rFonts w:ascii="Arial" w:hAnsi="Arial" w:cs="Arial"/>
          <w:i w:val="0"/>
          <w:iCs/>
        </w:rPr>
        <w:t>Vsi objekti morajo biti priključeni na električno omrežje.</w:t>
      </w:r>
    </w:p>
    <w:p w:rsidR="00CE5269" w:rsidRDefault="00CE5269" w:rsidP="00CE5269">
      <w:pPr>
        <w:tabs>
          <w:tab w:val="left" w:pos="0"/>
          <w:tab w:val="left" w:pos="142"/>
        </w:tabs>
        <w:ind w:firstLine="709"/>
        <w:jc w:val="both"/>
        <w:rPr>
          <w:rFonts w:ascii="Arial" w:hAnsi="Arial" w:cs="Arial"/>
          <w:i w:val="0"/>
          <w:iCs/>
        </w:rPr>
      </w:pPr>
      <w:r w:rsidRPr="00A0043E">
        <w:rPr>
          <w:rFonts w:ascii="Arial" w:hAnsi="Arial" w:cs="Arial"/>
          <w:i w:val="0"/>
          <w:iCs/>
        </w:rPr>
        <w:t xml:space="preserve">Vsi posegi in priključki na elektroenergetsko omrežje se izvedejo pod pogoji </w:t>
      </w:r>
      <w:proofErr w:type="spellStart"/>
      <w:r w:rsidRPr="00A0043E">
        <w:rPr>
          <w:rFonts w:ascii="Arial" w:hAnsi="Arial" w:cs="Arial"/>
          <w:i w:val="0"/>
          <w:iCs/>
        </w:rPr>
        <w:t>upravlja</w:t>
      </w:r>
      <w:r>
        <w:rPr>
          <w:rFonts w:ascii="Arial" w:hAnsi="Arial" w:cs="Arial"/>
          <w:i w:val="0"/>
          <w:iCs/>
        </w:rPr>
        <w:t>lca</w:t>
      </w:r>
      <w:proofErr w:type="spellEnd"/>
      <w:r>
        <w:rPr>
          <w:rFonts w:ascii="Arial" w:hAnsi="Arial" w:cs="Arial"/>
          <w:i w:val="0"/>
          <w:iCs/>
        </w:rPr>
        <w:t xml:space="preserve"> elektroenergetskega omrežja.</w:t>
      </w:r>
    </w:p>
    <w:p w:rsidR="008C200D" w:rsidRDefault="008C200D" w:rsidP="0029228E">
      <w:pPr>
        <w:tabs>
          <w:tab w:val="left" w:pos="0"/>
          <w:tab w:val="left" w:pos="142"/>
        </w:tabs>
        <w:ind w:firstLine="709"/>
        <w:rPr>
          <w:rFonts w:ascii="Arial" w:hAnsi="Arial" w:cs="Arial"/>
          <w:i w:val="0"/>
          <w:iCs/>
        </w:rPr>
      </w:pPr>
    </w:p>
    <w:p w:rsidR="0029228E" w:rsidRDefault="0029228E" w:rsidP="0029228E">
      <w:pPr>
        <w:tabs>
          <w:tab w:val="left" w:pos="0"/>
          <w:tab w:val="left" w:pos="142"/>
        </w:tabs>
        <w:ind w:firstLine="709"/>
        <w:jc w:val="both"/>
        <w:rPr>
          <w:rFonts w:ascii="Arial" w:hAnsi="Arial" w:cs="Arial"/>
          <w:b/>
          <w:bCs/>
          <w:i w:val="0"/>
          <w:iCs/>
        </w:rPr>
      </w:pPr>
      <w:r>
        <w:rPr>
          <w:rFonts w:ascii="Arial" w:hAnsi="Arial" w:cs="Arial"/>
          <w:b/>
          <w:bCs/>
          <w:i w:val="0"/>
          <w:iCs/>
        </w:rPr>
        <w:t>Javna razsvetljava</w:t>
      </w:r>
    </w:p>
    <w:p w:rsidR="009106DB" w:rsidRDefault="009106DB" w:rsidP="0029228E">
      <w:pPr>
        <w:tabs>
          <w:tab w:val="left" w:pos="0"/>
          <w:tab w:val="left" w:pos="142"/>
        </w:tabs>
        <w:ind w:firstLine="709"/>
        <w:jc w:val="both"/>
        <w:rPr>
          <w:rFonts w:ascii="Arial" w:hAnsi="Arial" w:cs="Arial"/>
          <w:i w:val="0"/>
          <w:iCs/>
        </w:rPr>
      </w:pPr>
    </w:p>
    <w:p w:rsidR="0029228E" w:rsidRPr="0029228E" w:rsidRDefault="0029228E" w:rsidP="0029228E">
      <w:pPr>
        <w:tabs>
          <w:tab w:val="left" w:pos="0"/>
          <w:tab w:val="left" w:pos="142"/>
        </w:tabs>
        <w:ind w:firstLine="709"/>
        <w:jc w:val="both"/>
        <w:rPr>
          <w:rFonts w:ascii="Arial" w:hAnsi="Arial" w:cs="Arial"/>
          <w:i w:val="0"/>
          <w:iCs/>
        </w:rPr>
      </w:pPr>
      <w:r w:rsidRPr="0029228E">
        <w:rPr>
          <w:rFonts w:ascii="Arial" w:hAnsi="Arial" w:cs="Arial"/>
          <w:i w:val="0"/>
          <w:iCs/>
        </w:rPr>
        <w:t xml:space="preserve">Na območju </w:t>
      </w:r>
      <w:r w:rsidR="00385CEA">
        <w:rPr>
          <w:rFonts w:ascii="Arial" w:hAnsi="Arial" w:cs="Arial"/>
          <w:i w:val="0"/>
          <w:iCs/>
        </w:rPr>
        <w:t>SD_ZN</w:t>
      </w:r>
      <w:r w:rsidRPr="0029228E">
        <w:rPr>
          <w:rFonts w:ascii="Arial" w:hAnsi="Arial" w:cs="Arial"/>
          <w:i w:val="0"/>
          <w:iCs/>
        </w:rPr>
        <w:t xml:space="preserve"> </w:t>
      </w:r>
      <w:r w:rsidR="008C200D">
        <w:rPr>
          <w:rFonts w:ascii="Arial" w:hAnsi="Arial" w:cs="Arial"/>
          <w:i w:val="0"/>
          <w:iCs/>
        </w:rPr>
        <w:t>je</w:t>
      </w:r>
      <w:r w:rsidRPr="0029228E">
        <w:rPr>
          <w:rFonts w:ascii="Arial" w:hAnsi="Arial" w:cs="Arial"/>
          <w:i w:val="0"/>
          <w:iCs/>
        </w:rPr>
        <w:t xml:space="preserve"> javn</w:t>
      </w:r>
      <w:r w:rsidR="008C200D">
        <w:rPr>
          <w:rFonts w:ascii="Arial" w:hAnsi="Arial" w:cs="Arial"/>
          <w:i w:val="0"/>
          <w:iCs/>
        </w:rPr>
        <w:t>a</w:t>
      </w:r>
      <w:r w:rsidRPr="0029228E">
        <w:rPr>
          <w:rFonts w:ascii="Arial" w:hAnsi="Arial" w:cs="Arial"/>
          <w:i w:val="0"/>
          <w:iCs/>
        </w:rPr>
        <w:t xml:space="preserve"> razsvetljav</w:t>
      </w:r>
      <w:r w:rsidR="008C200D">
        <w:rPr>
          <w:rFonts w:ascii="Arial" w:hAnsi="Arial" w:cs="Arial"/>
          <w:i w:val="0"/>
          <w:iCs/>
        </w:rPr>
        <w:t>a urejena</w:t>
      </w:r>
      <w:r w:rsidRPr="0029228E">
        <w:rPr>
          <w:rFonts w:ascii="Arial" w:hAnsi="Arial" w:cs="Arial"/>
          <w:i w:val="0"/>
          <w:iCs/>
        </w:rPr>
        <w:t>.</w:t>
      </w:r>
    </w:p>
    <w:p w:rsidR="00212414" w:rsidRDefault="00212414" w:rsidP="00212414">
      <w:pPr>
        <w:tabs>
          <w:tab w:val="left" w:pos="0"/>
          <w:tab w:val="left" w:pos="142"/>
        </w:tabs>
        <w:ind w:firstLine="709"/>
        <w:jc w:val="both"/>
        <w:rPr>
          <w:rFonts w:ascii="Arial" w:hAnsi="Arial" w:cs="Arial"/>
          <w:i w:val="0"/>
          <w:iCs/>
        </w:rPr>
      </w:pPr>
    </w:p>
    <w:p w:rsidR="00212414" w:rsidRDefault="00212414" w:rsidP="00212414">
      <w:pPr>
        <w:tabs>
          <w:tab w:val="left" w:pos="0"/>
          <w:tab w:val="left" w:pos="142"/>
        </w:tabs>
        <w:ind w:firstLine="709"/>
        <w:jc w:val="both"/>
        <w:rPr>
          <w:rFonts w:ascii="Arial" w:hAnsi="Arial" w:cs="Arial"/>
          <w:b/>
          <w:bCs/>
          <w:i w:val="0"/>
          <w:iCs/>
        </w:rPr>
      </w:pPr>
      <w:r>
        <w:rPr>
          <w:rFonts w:ascii="Arial" w:hAnsi="Arial" w:cs="Arial"/>
          <w:b/>
          <w:bCs/>
          <w:i w:val="0"/>
          <w:iCs/>
        </w:rPr>
        <w:t>Plinovod</w:t>
      </w:r>
    </w:p>
    <w:p w:rsidR="009106DB" w:rsidRDefault="009106DB" w:rsidP="005243EF">
      <w:pPr>
        <w:tabs>
          <w:tab w:val="left" w:pos="0"/>
          <w:tab w:val="left" w:pos="142"/>
        </w:tabs>
        <w:ind w:firstLine="709"/>
        <w:jc w:val="both"/>
        <w:rPr>
          <w:rFonts w:ascii="Arial" w:hAnsi="Arial" w:cs="Arial"/>
          <w:i w:val="0"/>
          <w:iCs/>
        </w:rPr>
      </w:pPr>
    </w:p>
    <w:p w:rsidR="005243EF" w:rsidRDefault="005243EF" w:rsidP="005243EF">
      <w:pPr>
        <w:tabs>
          <w:tab w:val="left" w:pos="0"/>
          <w:tab w:val="left" w:pos="142"/>
        </w:tabs>
        <w:ind w:firstLine="709"/>
        <w:jc w:val="both"/>
        <w:rPr>
          <w:rFonts w:ascii="Arial" w:hAnsi="Arial" w:cs="Arial"/>
          <w:i w:val="0"/>
          <w:iCs/>
        </w:rPr>
      </w:pPr>
      <w:r w:rsidRPr="00812B1F">
        <w:rPr>
          <w:rFonts w:ascii="Arial" w:hAnsi="Arial" w:cs="Arial"/>
          <w:i w:val="0"/>
          <w:iCs/>
        </w:rPr>
        <w:t xml:space="preserve">Na širšem območju se nahaja obstoječe distribucijsko plinovodno omrežje v upravljanju Mestnih plinovodov d.o.o. </w:t>
      </w:r>
    </w:p>
    <w:p w:rsidR="005243EF" w:rsidRDefault="005243EF" w:rsidP="005243EF">
      <w:pPr>
        <w:tabs>
          <w:tab w:val="left" w:pos="0"/>
          <w:tab w:val="left" w:pos="142"/>
        </w:tabs>
        <w:ind w:firstLine="709"/>
        <w:jc w:val="both"/>
        <w:rPr>
          <w:rFonts w:ascii="Arial" w:hAnsi="Arial" w:cs="Arial"/>
          <w:i w:val="0"/>
          <w:iCs/>
        </w:rPr>
      </w:pPr>
      <w:r>
        <w:rPr>
          <w:rFonts w:ascii="Arial" w:hAnsi="Arial" w:cs="Arial"/>
          <w:i w:val="0"/>
          <w:iCs/>
        </w:rPr>
        <w:t>Vsi objekti</w:t>
      </w:r>
      <w:r w:rsidRPr="00812B1F">
        <w:rPr>
          <w:rFonts w:ascii="Arial" w:hAnsi="Arial" w:cs="Arial"/>
          <w:i w:val="0"/>
          <w:iCs/>
        </w:rPr>
        <w:t xml:space="preserve"> se lahko naveže</w:t>
      </w:r>
      <w:r>
        <w:rPr>
          <w:rFonts w:ascii="Arial" w:hAnsi="Arial" w:cs="Arial"/>
          <w:i w:val="0"/>
          <w:iCs/>
        </w:rPr>
        <w:t>jo</w:t>
      </w:r>
      <w:r w:rsidRPr="00812B1F">
        <w:rPr>
          <w:rFonts w:ascii="Arial" w:hAnsi="Arial" w:cs="Arial"/>
          <w:i w:val="0"/>
          <w:iCs/>
        </w:rPr>
        <w:t xml:space="preserve"> na obstoječe plinovodno omrežje v skladu s pogoji upravljavca. </w:t>
      </w:r>
    </w:p>
    <w:p w:rsidR="003315A9" w:rsidRDefault="0029228E" w:rsidP="003315A9">
      <w:pPr>
        <w:ind w:firstLine="708"/>
        <w:jc w:val="both"/>
        <w:rPr>
          <w:rFonts w:ascii="Arial" w:hAnsi="Arial" w:cs="Arial"/>
          <w:i w:val="0"/>
          <w:iCs/>
        </w:rPr>
      </w:pPr>
      <w:r w:rsidRPr="0029228E">
        <w:rPr>
          <w:rFonts w:ascii="Arial" w:hAnsi="Arial" w:cs="Arial"/>
          <w:i w:val="0"/>
          <w:iCs/>
        </w:rPr>
        <w:t xml:space="preserve"> </w:t>
      </w:r>
    </w:p>
    <w:p w:rsidR="003315A9" w:rsidRDefault="003315A9" w:rsidP="003315A9">
      <w:pPr>
        <w:ind w:firstLine="708"/>
        <w:jc w:val="both"/>
        <w:rPr>
          <w:rFonts w:ascii="Arial" w:hAnsi="Arial" w:cs="Arial"/>
          <w:i w:val="0"/>
          <w:iCs/>
        </w:rPr>
      </w:pPr>
    </w:p>
    <w:p w:rsidR="003315A9" w:rsidRDefault="003315A9" w:rsidP="003315A9">
      <w:pPr>
        <w:ind w:firstLine="708"/>
        <w:jc w:val="both"/>
        <w:rPr>
          <w:rFonts w:ascii="Arial" w:hAnsi="Arial" w:cs="Arial"/>
          <w:i w:val="0"/>
          <w:iCs/>
        </w:rPr>
      </w:pPr>
    </w:p>
    <w:p w:rsidR="003315A9" w:rsidRDefault="003315A9" w:rsidP="003315A9">
      <w:pPr>
        <w:ind w:firstLine="708"/>
        <w:jc w:val="both"/>
        <w:rPr>
          <w:rFonts w:ascii="Arial" w:hAnsi="Arial" w:cs="Arial"/>
          <w:i w:val="0"/>
          <w:iCs/>
        </w:rPr>
      </w:pPr>
    </w:p>
    <w:p w:rsidR="003315A9" w:rsidRDefault="003315A9" w:rsidP="003315A9">
      <w:pPr>
        <w:ind w:firstLine="708"/>
        <w:jc w:val="both"/>
        <w:rPr>
          <w:rFonts w:ascii="Arial" w:hAnsi="Arial" w:cs="Arial"/>
          <w:i w:val="0"/>
          <w:iCs/>
        </w:rPr>
      </w:pPr>
    </w:p>
    <w:p w:rsidR="00212414" w:rsidRDefault="00775427" w:rsidP="003315A9">
      <w:pPr>
        <w:ind w:firstLine="708"/>
        <w:jc w:val="both"/>
        <w:rPr>
          <w:rFonts w:ascii="Arial" w:hAnsi="Arial" w:cs="Arial"/>
          <w:b/>
          <w:bCs/>
          <w:i w:val="0"/>
          <w:iCs/>
        </w:rPr>
      </w:pPr>
      <w:r>
        <w:rPr>
          <w:rFonts w:ascii="Arial" w:hAnsi="Arial" w:cs="Arial"/>
          <w:b/>
          <w:bCs/>
          <w:i w:val="0"/>
          <w:iCs/>
        </w:rPr>
        <w:lastRenderedPageBreak/>
        <w:t>T</w:t>
      </w:r>
      <w:r w:rsidR="0029228E">
        <w:rPr>
          <w:rFonts w:ascii="Arial" w:hAnsi="Arial" w:cs="Arial"/>
          <w:b/>
          <w:bCs/>
          <w:i w:val="0"/>
          <w:iCs/>
        </w:rPr>
        <w:t>elekomunikacijsko omrežje in omrežje kabelske TV</w:t>
      </w:r>
    </w:p>
    <w:p w:rsidR="009106DB" w:rsidRDefault="009106DB" w:rsidP="00212414">
      <w:pPr>
        <w:tabs>
          <w:tab w:val="left" w:pos="0"/>
          <w:tab w:val="left" w:pos="142"/>
        </w:tabs>
        <w:ind w:firstLine="709"/>
        <w:jc w:val="both"/>
        <w:rPr>
          <w:rFonts w:ascii="Arial" w:hAnsi="Arial" w:cs="Arial"/>
          <w:i w:val="0"/>
          <w:iCs/>
        </w:rPr>
      </w:pPr>
    </w:p>
    <w:p w:rsidR="00212414" w:rsidRDefault="005243EF" w:rsidP="00212414">
      <w:pPr>
        <w:tabs>
          <w:tab w:val="left" w:pos="0"/>
          <w:tab w:val="left" w:pos="142"/>
        </w:tabs>
        <w:ind w:firstLine="709"/>
        <w:jc w:val="both"/>
        <w:rPr>
          <w:rFonts w:ascii="Arial" w:hAnsi="Arial" w:cs="Arial"/>
          <w:i w:val="0"/>
          <w:iCs/>
        </w:rPr>
      </w:pPr>
      <w:r>
        <w:rPr>
          <w:rFonts w:ascii="Arial" w:hAnsi="Arial" w:cs="Arial"/>
          <w:i w:val="0"/>
          <w:iCs/>
        </w:rPr>
        <w:t>Vodi informacijskega sistema (telefonski vodi, vodi kabelske televizije in drugi informacijski vodi) se navežejo na obstoječe informacijsko omrežje. Vodi informacijskega sistema se vodijo skupno v posebnih ceveh.</w:t>
      </w:r>
    </w:p>
    <w:p w:rsidR="009106DB" w:rsidRDefault="009106DB" w:rsidP="00212414">
      <w:pPr>
        <w:tabs>
          <w:tab w:val="left" w:pos="0"/>
          <w:tab w:val="left" w:pos="142"/>
        </w:tabs>
        <w:ind w:firstLine="709"/>
        <w:jc w:val="both"/>
        <w:rPr>
          <w:rFonts w:ascii="Arial" w:hAnsi="Arial" w:cs="Arial"/>
          <w:i w:val="0"/>
          <w:iCs/>
        </w:rPr>
      </w:pPr>
    </w:p>
    <w:p w:rsidR="00D04671" w:rsidRPr="009106DB" w:rsidRDefault="00D04671" w:rsidP="00212414">
      <w:pPr>
        <w:tabs>
          <w:tab w:val="left" w:pos="0"/>
          <w:tab w:val="left" w:pos="142"/>
        </w:tabs>
        <w:ind w:firstLine="709"/>
        <w:jc w:val="both"/>
        <w:rPr>
          <w:rFonts w:ascii="Arial" w:hAnsi="Arial" w:cs="Arial"/>
          <w:b/>
          <w:i w:val="0"/>
          <w:iCs/>
        </w:rPr>
      </w:pPr>
      <w:r w:rsidRPr="009106DB">
        <w:rPr>
          <w:rFonts w:ascii="Arial" w:hAnsi="Arial" w:cs="Arial"/>
          <w:b/>
          <w:i w:val="0"/>
          <w:iCs/>
        </w:rPr>
        <w:t>SMERNICE TELEKOM SLOVENIJE:</w:t>
      </w:r>
    </w:p>
    <w:p w:rsidR="005243EF" w:rsidRDefault="005243EF" w:rsidP="00212414">
      <w:pPr>
        <w:tabs>
          <w:tab w:val="left" w:pos="0"/>
          <w:tab w:val="left" w:pos="142"/>
        </w:tabs>
        <w:ind w:firstLine="709"/>
        <w:jc w:val="both"/>
        <w:rPr>
          <w:rFonts w:ascii="Arial" w:hAnsi="Arial" w:cs="Arial"/>
          <w:i w:val="0"/>
          <w:iCs/>
        </w:rPr>
      </w:pPr>
      <w:r>
        <w:rPr>
          <w:rFonts w:ascii="Arial" w:hAnsi="Arial" w:cs="Arial"/>
          <w:i w:val="0"/>
          <w:iCs/>
        </w:rPr>
        <w:t xml:space="preserve">Na območju posega v prostor poteka dvocevna TK kanalizacija z uvlečenimi </w:t>
      </w:r>
      <w:proofErr w:type="spellStart"/>
      <w:r>
        <w:rPr>
          <w:rFonts w:ascii="Arial" w:hAnsi="Arial" w:cs="Arial"/>
          <w:i w:val="0"/>
          <w:iCs/>
        </w:rPr>
        <w:t>tk</w:t>
      </w:r>
      <w:proofErr w:type="spellEnd"/>
      <w:r>
        <w:rPr>
          <w:rFonts w:ascii="Arial" w:hAnsi="Arial" w:cs="Arial"/>
          <w:i w:val="0"/>
          <w:iCs/>
        </w:rPr>
        <w:t xml:space="preserve"> kabli in jaškom KJ131 ter </w:t>
      </w:r>
      <w:proofErr w:type="spellStart"/>
      <w:r>
        <w:rPr>
          <w:rFonts w:ascii="Arial" w:hAnsi="Arial" w:cs="Arial"/>
          <w:i w:val="0"/>
          <w:iCs/>
        </w:rPr>
        <w:t>tk</w:t>
      </w:r>
      <w:proofErr w:type="spellEnd"/>
      <w:r>
        <w:rPr>
          <w:rFonts w:ascii="Arial" w:hAnsi="Arial" w:cs="Arial"/>
          <w:i w:val="0"/>
          <w:iCs/>
        </w:rPr>
        <w:t xml:space="preserve"> priključki. </w:t>
      </w:r>
      <w:r w:rsidR="00D04671">
        <w:rPr>
          <w:rFonts w:ascii="Arial" w:hAnsi="Arial" w:cs="Arial"/>
          <w:i w:val="0"/>
          <w:iCs/>
        </w:rPr>
        <w:t>Zaradi gradnje objekta bo potrebna zaščita oz. prestavitev le-te. Za prestavitev oz. zaščito omenjene infrastrukture je potrebno upoštevati smernice TELEKOM SLOVENIJA, št. 39862-MS/147-JZ, ki so v prilogi dokumentacije.</w:t>
      </w:r>
    </w:p>
    <w:p w:rsidR="009106DB" w:rsidRDefault="009106DB" w:rsidP="00212414">
      <w:pPr>
        <w:tabs>
          <w:tab w:val="left" w:pos="0"/>
          <w:tab w:val="left" w:pos="142"/>
        </w:tabs>
        <w:ind w:firstLine="709"/>
        <w:jc w:val="both"/>
        <w:rPr>
          <w:rFonts w:ascii="Arial" w:hAnsi="Arial" w:cs="Arial"/>
          <w:i w:val="0"/>
          <w:iCs/>
        </w:rPr>
      </w:pPr>
    </w:p>
    <w:p w:rsidR="00212414" w:rsidRPr="00A0043E" w:rsidRDefault="00212414" w:rsidP="00212414">
      <w:pPr>
        <w:tabs>
          <w:tab w:val="left" w:pos="0"/>
          <w:tab w:val="left" w:pos="142"/>
        </w:tabs>
        <w:ind w:firstLine="709"/>
        <w:jc w:val="both"/>
        <w:rPr>
          <w:rFonts w:ascii="Arial" w:hAnsi="Arial" w:cs="Arial"/>
          <w:b/>
          <w:bCs/>
          <w:i w:val="0"/>
          <w:iCs/>
        </w:rPr>
      </w:pPr>
      <w:r w:rsidRPr="00A0043E">
        <w:rPr>
          <w:rFonts w:ascii="Arial" w:hAnsi="Arial" w:cs="Arial"/>
          <w:b/>
          <w:bCs/>
          <w:i w:val="0"/>
          <w:iCs/>
        </w:rPr>
        <w:t>Ogrevanje</w:t>
      </w:r>
    </w:p>
    <w:p w:rsidR="009106DB" w:rsidRDefault="00212414" w:rsidP="00212414">
      <w:pPr>
        <w:tabs>
          <w:tab w:val="left" w:pos="0"/>
          <w:tab w:val="left" w:pos="142"/>
        </w:tabs>
        <w:ind w:firstLine="709"/>
        <w:jc w:val="both"/>
      </w:pPr>
      <w:r>
        <w:tab/>
      </w:r>
    </w:p>
    <w:p w:rsidR="00212414" w:rsidRDefault="00212414" w:rsidP="00212414">
      <w:pPr>
        <w:tabs>
          <w:tab w:val="left" w:pos="0"/>
          <w:tab w:val="left" w:pos="142"/>
        </w:tabs>
        <w:ind w:firstLine="709"/>
        <w:jc w:val="both"/>
        <w:rPr>
          <w:rFonts w:ascii="Arial" w:hAnsi="Arial" w:cs="Arial"/>
          <w:i w:val="0"/>
          <w:iCs/>
        </w:rPr>
      </w:pPr>
      <w:r w:rsidRPr="00812B1F">
        <w:rPr>
          <w:rFonts w:ascii="Arial" w:hAnsi="Arial" w:cs="Arial"/>
          <w:i w:val="0"/>
          <w:iCs/>
        </w:rPr>
        <w:t xml:space="preserve">Predvideni objekti se bodo ogrevali na zemeljski plin. Dopustna je tudi uporaba vseh alternativnih virov ogrevanja. </w:t>
      </w:r>
    </w:p>
    <w:p w:rsidR="00212414" w:rsidRDefault="00212414" w:rsidP="00212414">
      <w:pPr>
        <w:autoSpaceDE w:val="0"/>
        <w:autoSpaceDN w:val="0"/>
        <w:adjustRightInd w:val="0"/>
        <w:rPr>
          <w:rFonts w:ascii="Arial" w:hAnsi="Arial" w:cs="Arial"/>
          <w:i w:val="0"/>
          <w:iCs/>
        </w:rPr>
      </w:pPr>
    </w:p>
    <w:p w:rsidR="00212414" w:rsidRPr="0029228E" w:rsidRDefault="0029228E" w:rsidP="00212414">
      <w:pPr>
        <w:autoSpaceDE w:val="0"/>
        <w:autoSpaceDN w:val="0"/>
        <w:adjustRightInd w:val="0"/>
        <w:rPr>
          <w:rFonts w:ascii="Arial" w:hAnsi="Arial" w:cs="Arial"/>
          <w:i w:val="0"/>
          <w:iCs/>
          <w:szCs w:val="24"/>
        </w:rPr>
      </w:pPr>
      <w:r w:rsidRPr="0029228E">
        <w:rPr>
          <w:rFonts w:ascii="Arial" w:hAnsi="Arial" w:cs="Arial"/>
          <w:b/>
          <w:bCs/>
          <w:i w:val="0"/>
          <w:szCs w:val="24"/>
        </w:rPr>
        <w:t xml:space="preserve">5.5 </w:t>
      </w:r>
      <w:r w:rsidR="006A54EE">
        <w:rPr>
          <w:rFonts w:ascii="Arial" w:hAnsi="Arial" w:cs="Arial"/>
          <w:b/>
          <w:bCs/>
          <w:i w:val="0"/>
          <w:szCs w:val="24"/>
        </w:rPr>
        <w:tab/>
      </w:r>
      <w:r w:rsidRPr="0029228E">
        <w:rPr>
          <w:rFonts w:ascii="Arial" w:hAnsi="Arial" w:cs="Arial"/>
          <w:b/>
          <w:bCs/>
          <w:i w:val="0"/>
          <w:szCs w:val="24"/>
        </w:rPr>
        <w:t>REŠITVE IN UKREPI ZA CELOSTNO OHRANJANJE KULTURNE DEDIŠČINE</w:t>
      </w:r>
    </w:p>
    <w:p w:rsidR="00212414" w:rsidRDefault="00212414" w:rsidP="00212414">
      <w:pPr>
        <w:autoSpaceDE w:val="0"/>
        <w:autoSpaceDN w:val="0"/>
        <w:adjustRightInd w:val="0"/>
        <w:rPr>
          <w:rFonts w:ascii="Arial" w:hAnsi="Arial" w:cs="Arial"/>
          <w:i w:val="0"/>
          <w:iCs/>
        </w:rPr>
      </w:pPr>
    </w:p>
    <w:p w:rsidR="00212414" w:rsidRPr="0029228E" w:rsidRDefault="0029228E" w:rsidP="00212414">
      <w:pPr>
        <w:autoSpaceDE w:val="0"/>
        <w:autoSpaceDN w:val="0"/>
        <w:adjustRightInd w:val="0"/>
        <w:rPr>
          <w:rFonts w:ascii="Arial" w:hAnsi="Arial" w:cs="Arial"/>
          <w:b/>
          <w:i w:val="0"/>
          <w:iCs/>
        </w:rPr>
      </w:pPr>
      <w:r w:rsidRPr="0029228E">
        <w:rPr>
          <w:rFonts w:ascii="Arial" w:hAnsi="Arial" w:cs="Arial"/>
          <w:b/>
          <w:i w:val="0"/>
          <w:iCs/>
        </w:rPr>
        <w:t>5.5.1</w:t>
      </w:r>
      <w:r w:rsidRPr="0029228E">
        <w:rPr>
          <w:rFonts w:ascii="Arial" w:hAnsi="Arial" w:cs="Arial"/>
          <w:b/>
          <w:i w:val="0"/>
          <w:iCs/>
        </w:rPr>
        <w:tab/>
        <w:t>Kulturna dediščina</w:t>
      </w:r>
    </w:p>
    <w:p w:rsidR="009106DB" w:rsidRDefault="009106DB" w:rsidP="0029228E">
      <w:pPr>
        <w:ind w:firstLine="708"/>
        <w:rPr>
          <w:rFonts w:ascii="Arial" w:hAnsi="Arial" w:cs="Arial"/>
          <w:i w:val="0"/>
          <w:iCs/>
        </w:rPr>
      </w:pPr>
    </w:p>
    <w:p w:rsidR="0029228E" w:rsidRDefault="0029228E" w:rsidP="00D35660">
      <w:pPr>
        <w:ind w:firstLine="708"/>
        <w:jc w:val="both"/>
        <w:rPr>
          <w:rFonts w:ascii="Arial" w:hAnsi="Arial" w:cs="Arial"/>
          <w:i w:val="0"/>
          <w:iCs/>
        </w:rPr>
      </w:pPr>
      <w:r w:rsidRPr="0029228E">
        <w:rPr>
          <w:rFonts w:ascii="Arial" w:hAnsi="Arial" w:cs="Arial"/>
          <w:i w:val="0"/>
          <w:iCs/>
        </w:rPr>
        <w:t>Na območju gospodarske cone ni registriranih vrednot s področja varovanja kulturne dediščine.</w:t>
      </w:r>
    </w:p>
    <w:p w:rsidR="00775427" w:rsidRDefault="00775427" w:rsidP="00775427">
      <w:pPr>
        <w:pStyle w:val="Noga"/>
        <w:tabs>
          <w:tab w:val="left" w:pos="708"/>
        </w:tabs>
        <w:jc w:val="both"/>
        <w:rPr>
          <w:rFonts w:ascii="Arial" w:hAnsi="Arial" w:cs="Arial"/>
          <w:i w:val="0"/>
          <w:iCs/>
          <w:szCs w:val="24"/>
        </w:rPr>
      </w:pPr>
    </w:p>
    <w:p w:rsidR="0029228E" w:rsidRDefault="0029228E" w:rsidP="0029228E">
      <w:pPr>
        <w:autoSpaceDE w:val="0"/>
        <w:autoSpaceDN w:val="0"/>
        <w:adjustRightInd w:val="0"/>
        <w:rPr>
          <w:rFonts w:ascii="Arial" w:hAnsi="Arial" w:cs="Arial"/>
          <w:i w:val="0"/>
          <w:iCs/>
          <w:szCs w:val="24"/>
        </w:rPr>
      </w:pPr>
      <w:r w:rsidRPr="0029228E">
        <w:rPr>
          <w:rFonts w:ascii="Arial" w:hAnsi="Arial" w:cs="Arial"/>
          <w:b/>
          <w:bCs/>
          <w:i w:val="0"/>
          <w:szCs w:val="24"/>
        </w:rPr>
        <w:t xml:space="preserve">5.6 </w:t>
      </w:r>
      <w:r w:rsidRPr="0029228E">
        <w:rPr>
          <w:rFonts w:ascii="Arial" w:hAnsi="Arial" w:cs="Arial"/>
          <w:b/>
          <w:bCs/>
          <w:i w:val="0"/>
          <w:szCs w:val="24"/>
        </w:rPr>
        <w:tab/>
        <w:t>REŠITVE IN UKREPI ZA VAROVANJE OKOLJA, NARAVNIH VIROV IN OHRANJANJA NARAVE</w:t>
      </w:r>
    </w:p>
    <w:p w:rsidR="0029228E" w:rsidRDefault="0029228E" w:rsidP="0029228E">
      <w:pPr>
        <w:autoSpaceDE w:val="0"/>
        <w:autoSpaceDN w:val="0"/>
        <w:adjustRightInd w:val="0"/>
        <w:rPr>
          <w:rFonts w:ascii="Arial" w:hAnsi="Arial" w:cs="Arial"/>
          <w:b/>
          <w:i w:val="0"/>
          <w:iCs/>
        </w:rPr>
      </w:pPr>
    </w:p>
    <w:p w:rsidR="0029228E" w:rsidRPr="0029228E" w:rsidRDefault="0029228E" w:rsidP="0029228E">
      <w:pPr>
        <w:autoSpaceDE w:val="0"/>
        <w:autoSpaceDN w:val="0"/>
        <w:adjustRightInd w:val="0"/>
        <w:rPr>
          <w:rFonts w:ascii="Arial" w:hAnsi="Arial" w:cs="Arial"/>
          <w:b/>
          <w:i w:val="0"/>
          <w:iCs/>
        </w:rPr>
      </w:pPr>
      <w:r>
        <w:rPr>
          <w:rFonts w:ascii="Arial" w:hAnsi="Arial" w:cs="Arial"/>
          <w:b/>
          <w:i w:val="0"/>
          <w:iCs/>
        </w:rPr>
        <w:t>5</w:t>
      </w:r>
      <w:r w:rsidRPr="0029228E">
        <w:rPr>
          <w:rFonts w:ascii="Arial" w:hAnsi="Arial" w:cs="Arial"/>
          <w:b/>
          <w:i w:val="0"/>
          <w:iCs/>
        </w:rPr>
        <w:t>.</w:t>
      </w:r>
      <w:r>
        <w:rPr>
          <w:rFonts w:ascii="Arial" w:hAnsi="Arial" w:cs="Arial"/>
          <w:b/>
          <w:i w:val="0"/>
          <w:iCs/>
        </w:rPr>
        <w:t>6</w:t>
      </w:r>
      <w:r w:rsidRPr="0029228E">
        <w:rPr>
          <w:rFonts w:ascii="Arial" w:hAnsi="Arial" w:cs="Arial"/>
          <w:b/>
          <w:i w:val="0"/>
          <w:iCs/>
        </w:rPr>
        <w:t>.1</w:t>
      </w:r>
      <w:r w:rsidRPr="0029228E">
        <w:rPr>
          <w:rFonts w:ascii="Arial" w:hAnsi="Arial" w:cs="Arial"/>
          <w:b/>
          <w:i w:val="0"/>
          <w:iCs/>
        </w:rPr>
        <w:tab/>
      </w:r>
      <w:r>
        <w:rPr>
          <w:rFonts w:ascii="Arial" w:hAnsi="Arial" w:cs="Arial"/>
          <w:b/>
          <w:i w:val="0"/>
          <w:iCs/>
        </w:rPr>
        <w:t>Varstvo zraka</w:t>
      </w:r>
    </w:p>
    <w:p w:rsidR="009106DB" w:rsidRDefault="0029228E" w:rsidP="009106DB">
      <w:pPr>
        <w:autoSpaceDE w:val="0"/>
        <w:autoSpaceDN w:val="0"/>
        <w:adjustRightInd w:val="0"/>
        <w:rPr>
          <w:szCs w:val="24"/>
        </w:rPr>
      </w:pPr>
      <w:r w:rsidRPr="007F67A5">
        <w:rPr>
          <w:rFonts w:ascii="Arial" w:hAnsi="Arial" w:cs="Arial"/>
          <w:sz w:val="22"/>
          <w:szCs w:val="22"/>
        </w:rPr>
        <w:t xml:space="preserve"> </w:t>
      </w:r>
      <w:r w:rsidRPr="004B7BC4">
        <w:rPr>
          <w:szCs w:val="24"/>
        </w:rPr>
        <w:tab/>
      </w:r>
    </w:p>
    <w:p w:rsidR="00865281" w:rsidRDefault="009106DB" w:rsidP="00D35660">
      <w:pPr>
        <w:autoSpaceDE w:val="0"/>
        <w:autoSpaceDN w:val="0"/>
        <w:adjustRightInd w:val="0"/>
        <w:jc w:val="both"/>
        <w:rPr>
          <w:rFonts w:ascii="Arial" w:hAnsi="Arial" w:cs="Arial"/>
          <w:i w:val="0"/>
          <w:iCs/>
        </w:rPr>
      </w:pPr>
      <w:r>
        <w:rPr>
          <w:szCs w:val="24"/>
        </w:rPr>
        <w:tab/>
      </w:r>
      <w:r w:rsidR="00865281" w:rsidRPr="00812B1F">
        <w:rPr>
          <w:rFonts w:ascii="Arial" w:hAnsi="Arial" w:cs="Arial"/>
          <w:i w:val="0"/>
          <w:iCs/>
        </w:rPr>
        <w:t xml:space="preserve">Območje </w:t>
      </w:r>
      <w:r w:rsidR="00385CEA">
        <w:rPr>
          <w:rFonts w:ascii="Arial" w:hAnsi="Arial" w:cs="Arial"/>
          <w:i w:val="0"/>
          <w:iCs/>
        </w:rPr>
        <w:t>SD_ZN</w:t>
      </w:r>
      <w:r w:rsidR="00865281" w:rsidRPr="00812B1F">
        <w:rPr>
          <w:rFonts w:ascii="Arial" w:hAnsi="Arial" w:cs="Arial"/>
          <w:i w:val="0"/>
          <w:iCs/>
        </w:rPr>
        <w:t xml:space="preserve"> spada v </w:t>
      </w:r>
      <w:r w:rsidR="00865281">
        <w:rPr>
          <w:rFonts w:ascii="Arial" w:hAnsi="Arial" w:cs="Arial"/>
          <w:i w:val="0"/>
          <w:iCs/>
        </w:rPr>
        <w:t>osrednje območje centralne dejavnosti</w:t>
      </w:r>
      <w:r w:rsidR="00865281" w:rsidRPr="00812B1F">
        <w:rPr>
          <w:rFonts w:ascii="Arial" w:hAnsi="Arial" w:cs="Arial"/>
          <w:i w:val="0"/>
          <w:iCs/>
        </w:rPr>
        <w:t xml:space="preserve"> ( </w:t>
      </w:r>
      <w:r w:rsidR="00865281">
        <w:rPr>
          <w:rFonts w:ascii="Arial" w:hAnsi="Arial" w:cs="Arial"/>
          <w:i w:val="0"/>
          <w:iCs/>
        </w:rPr>
        <w:t>CU</w:t>
      </w:r>
      <w:r w:rsidR="00865281" w:rsidRPr="00812B1F">
        <w:rPr>
          <w:rFonts w:ascii="Arial" w:hAnsi="Arial" w:cs="Arial"/>
          <w:i w:val="0"/>
          <w:iCs/>
        </w:rPr>
        <w:t xml:space="preserve"> ). </w:t>
      </w:r>
    </w:p>
    <w:p w:rsidR="00865281" w:rsidRPr="00812B1F" w:rsidRDefault="00865281" w:rsidP="00D35660">
      <w:pPr>
        <w:ind w:firstLine="708"/>
        <w:jc w:val="both"/>
        <w:rPr>
          <w:rFonts w:ascii="Arial" w:hAnsi="Arial" w:cs="Arial"/>
          <w:i w:val="0"/>
          <w:iCs/>
        </w:rPr>
      </w:pPr>
      <w:r w:rsidRPr="00812B1F">
        <w:rPr>
          <w:rFonts w:ascii="Arial" w:hAnsi="Arial" w:cs="Arial"/>
          <w:i w:val="0"/>
          <w:iCs/>
        </w:rPr>
        <w:t>Za zmanjšanje negativnih vplivov na zrak na najmanjšo možno mero je potrebno upoštevati veljavne predpise. Upravljavec je sam dolžan poskrbeti za meritve emisij v zrak in po potrebi izvajati ustrezno zaščito in sanacijo.</w:t>
      </w:r>
    </w:p>
    <w:p w:rsidR="008C200D" w:rsidRPr="004B7BC4" w:rsidRDefault="008C200D" w:rsidP="00865281">
      <w:pPr>
        <w:pStyle w:val="Telobesedila-zamik2"/>
        <w:tabs>
          <w:tab w:val="left" w:pos="0"/>
        </w:tabs>
        <w:ind w:firstLine="0"/>
        <w:jc w:val="both"/>
        <w:rPr>
          <w:szCs w:val="24"/>
        </w:rPr>
      </w:pPr>
    </w:p>
    <w:p w:rsidR="0029228E" w:rsidRPr="0029228E" w:rsidRDefault="0029228E" w:rsidP="0029228E">
      <w:pPr>
        <w:autoSpaceDE w:val="0"/>
        <w:autoSpaceDN w:val="0"/>
        <w:adjustRightInd w:val="0"/>
        <w:rPr>
          <w:rFonts w:ascii="Arial" w:hAnsi="Arial" w:cs="Arial"/>
          <w:b/>
          <w:i w:val="0"/>
          <w:iCs/>
        </w:rPr>
      </w:pPr>
      <w:r>
        <w:rPr>
          <w:rFonts w:ascii="Arial" w:hAnsi="Arial" w:cs="Arial"/>
          <w:b/>
          <w:i w:val="0"/>
          <w:iCs/>
        </w:rPr>
        <w:t>5</w:t>
      </w:r>
      <w:r w:rsidRPr="0029228E">
        <w:rPr>
          <w:rFonts w:ascii="Arial" w:hAnsi="Arial" w:cs="Arial"/>
          <w:b/>
          <w:i w:val="0"/>
          <w:iCs/>
        </w:rPr>
        <w:t>.</w:t>
      </w:r>
      <w:r>
        <w:rPr>
          <w:rFonts w:ascii="Arial" w:hAnsi="Arial" w:cs="Arial"/>
          <w:b/>
          <w:i w:val="0"/>
          <w:iCs/>
        </w:rPr>
        <w:t>6</w:t>
      </w:r>
      <w:r w:rsidRPr="0029228E">
        <w:rPr>
          <w:rFonts w:ascii="Arial" w:hAnsi="Arial" w:cs="Arial"/>
          <w:b/>
          <w:i w:val="0"/>
          <w:iCs/>
        </w:rPr>
        <w:t>.</w:t>
      </w:r>
      <w:r>
        <w:rPr>
          <w:rFonts w:ascii="Arial" w:hAnsi="Arial" w:cs="Arial"/>
          <w:b/>
          <w:i w:val="0"/>
          <w:iCs/>
        </w:rPr>
        <w:t>2</w:t>
      </w:r>
      <w:r w:rsidRPr="0029228E">
        <w:rPr>
          <w:rFonts w:ascii="Arial" w:hAnsi="Arial" w:cs="Arial"/>
          <w:b/>
          <w:i w:val="0"/>
          <w:iCs/>
        </w:rPr>
        <w:tab/>
      </w:r>
      <w:r>
        <w:rPr>
          <w:rFonts w:ascii="Arial" w:hAnsi="Arial" w:cs="Arial"/>
          <w:b/>
          <w:i w:val="0"/>
          <w:iCs/>
        </w:rPr>
        <w:t xml:space="preserve">Varstvo </w:t>
      </w:r>
      <w:r w:rsidR="006A54EE">
        <w:rPr>
          <w:rFonts w:ascii="Arial" w:hAnsi="Arial" w:cs="Arial"/>
          <w:b/>
          <w:i w:val="0"/>
          <w:iCs/>
        </w:rPr>
        <w:t>pred hrupom</w:t>
      </w:r>
    </w:p>
    <w:p w:rsidR="009106DB" w:rsidRDefault="009106DB" w:rsidP="00865281">
      <w:pPr>
        <w:tabs>
          <w:tab w:val="left" w:pos="0"/>
          <w:tab w:val="left" w:pos="284"/>
        </w:tabs>
        <w:ind w:left="142" w:firstLine="567"/>
        <w:jc w:val="both"/>
        <w:rPr>
          <w:rFonts w:ascii="Arial" w:hAnsi="Arial" w:cs="Arial"/>
          <w:i w:val="0"/>
          <w:iCs/>
        </w:rPr>
      </w:pPr>
    </w:p>
    <w:p w:rsidR="00865281" w:rsidRPr="00812B1F" w:rsidRDefault="00865281" w:rsidP="00865281">
      <w:pPr>
        <w:tabs>
          <w:tab w:val="left" w:pos="0"/>
          <w:tab w:val="left" w:pos="284"/>
        </w:tabs>
        <w:ind w:left="142" w:firstLine="567"/>
        <w:jc w:val="both"/>
        <w:rPr>
          <w:rFonts w:ascii="Arial" w:hAnsi="Arial" w:cs="Arial"/>
          <w:i w:val="0"/>
          <w:iCs/>
        </w:rPr>
      </w:pPr>
      <w:r w:rsidRPr="00812B1F">
        <w:rPr>
          <w:rFonts w:ascii="Arial" w:hAnsi="Arial" w:cs="Arial"/>
          <w:i w:val="0"/>
          <w:iCs/>
        </w:rPr>
        <w:t xml:space="preserve">Območje </w:t>
      </w:r>
      <w:r w:rsidR="00385CEA">
        <w:rPr>
          <w:rFonts w:ascii="Arial" w:hAnsi="Arial" w:cs="Arial"/>
          <w:i w:val="0"/>
          <w:iCs/>
        </w:rPr>
        <w:t>SD_ZN</w:t>
      </w:r>
      <w:r w:rsidRPr="00812B1F">
        <w:rPr>
          <w:rFonts w:ascii="Arial" w:hAnsi="Arial" w:cs="Arial"/>
          <w:i w:val="0"/>
          <w:iCs/>
        </w:rPr>
        <w:t xml:space="preserve"> spada v </w:t>
      </w:r>
      <w:r>
        <w:rPr>
          <w:rFonts w:ascii="Arial" w:hAnsi="Arial" w:cs="Arial"/>
          <w:i w:val="0"/>
          <w:iCs/>
        </w:rPr>
        <w:t>območje centralne dejavnosti</w:t>
      </w:r>
      <w:r w:rsidRPr="00812B1F">
        <w:rPr>
          <w:rFonts w:ascii="Arial" w:hAnsi="Arial" w:cs="Arial"/>
          <w:i w:val="0"/>
          <w:iCs/>
        </w:rPr>
        <w:t xml:space="preserve"> ( </w:t>
      </w:r>
      <w:r>
        <w:rPr>
          <w:rFonts w:ascii="Arial" w:hAnsi="Arial" w:cs="Arial"/>
          <w:i w:val="0"/>
          <w:iCs/>
        </w:rPr>
        <w:t>C</w:t>
      </w:r>
      <w:r w:rsidRPr="00812B1F">
        <w:rPr>
          <w:rFonts w:ascii="Arial" w:hAnsi="Arial" w:cs="Arial"/>
          <w:i w:val="0"/>
          <w:iCs/>
        </w:rPr>
        <w:t xml:space="preserve"> ).</w:t>
      </w:r>
    </w:p>
    <w:p w:rsidR="00865281" w:rsidRPr="00812B1F" w:rsidRDefault="00865281" w:rsidP="00865281">
      <w:pPr>
        <w:tabs>
          <w:tab w:val="left" w:pos="0"/>
          <w:tab w:val="left" w:pos="284"/>
        </w:tabs>
        <w:ind w:left="142" w:firstLine="567"/>
        <w:jc w:val="both"/>
        <w:rPr>
          <w:rFonts w:ascii="Arial" w:hAnsi="Arial" w:cs="Arial"/>
          <w:i w:val="0"/>
          <w:iCs/>
        </w:rPr>
      </w:pPr>
      <w:r w:rsidRPr="00812B1F">
        <w:rPr>
          <w:rFonts w:ascii="Arial" w:hAnsi="Arial" w:cs="Arial"/>
          <w:i w:val="0"/>
          <w:iCs/>
        </w:rPr>
        <w:t xml:space="preserve">Na območju poselitve se za območja </w:t>
      </w:r>
      <w:r>
        <w:rPr>
          <w:rFonts w:ascii="Arial" w:hAnsi="Arial" w:cs="Arial"/>
          <w:i w:val="0"/>
          <w:iCs/>
        </w:rPr>
        <w:t>centralnih</w:t>
      </w:r>
      <w:r w:rsidRPr="00812B1F">
        <w:rPr>
          <w:rFonts w:ascii="Arial" w:hAnsi="Arial" w:cs="Arial"/>
          <w:i w:val="0"/>
          <w:iCs/>
        </w:rPr>
        <w:t xml:space="preserve"> dejavnosti določa </w:t>
      </w:r>
      <w:proofErr w:type="spellStart"/>
      <w:r w:rsidRPr="00812B1F">
        <w:rPr>
          <w:rFonts w:ascii="Arial" w:hAnsi="Arial" w:cs="Arial"/>
          <w:i w:val="0"/>
          <w:iCs/>
        </w:rPr>
        <w:t>l</w:t>
      </w:r>
      <w:r>
        <w:rPr>
          <w:rFonts w:ascii="Arial" w:hAnsi="Arial" w:cs="Arial"/>
          <w:i w:val="0"/>
          <w:iCs/>
        </w:rPr>
        <w:t>ll</w:t>
      </w:r>
      <w:proofErr w:type="spellEnd"/>
      <w:r w:rsidRPr="00812B1F">
        <w:rPr>
          <w:rFonts w:ascii="Arial" w:hAnsi="Arial" w:cs="Arial"/>
          <w:i w:val="0"/>
          <w:iCs/>
        </w:rPr>
        <w:t xml:space="preserve">. stopnja varstva pred hrupom. </w:t>
      </w:r>
    </w:p>
    <w:p w:rsidR="00865281" w:rsidRPr="00812B1F" w:rsidRDefault="00865281" w:rsidP="00865281">
      <w:pPr>
        <w:ind w:firstLine="708"/>
        <w:jc w:val="both"/>
        <w:rPr>
          <w:rFonts w:ascii="Arial" w:hAnsi="Arial" w:cs="Arial"/>
          <w:i w:val="0"/>
          <w:iCs/>
        </w:rPr>
      </w:pPr>
      <w:r w:rsidRPr="00812B1F">
        <w:rPr>
          <w:rFonts w:ascii="Arial" w:hAnsi="Arial" w:cs="Arial"/>
          <w:i w:val="0"/>
          <w:iCs/>
        </w:rPr>
        <w:t xml:space="preserve">Zagotoviti je potrebno vse ukrepe, da zakonsko opredeljene vrednosti ne bodo presežene. Pri posameznih virih prekomernega hrupa je potrebno nivo hrupa meriti in po potrebi izvesti ustrezno protihrupno zaščito in sanacijo. </w:t>
      </w:r>
    </w:p>
    <w:p w:rsidR="00865281" w:rsidRDefault="00865281" w:rsidP="00865281">
      <w:pPr>
        <w:ind w:firstLine="708"/>
        <w:jc w:val="both"/>
        <w:rPr>
          <w:rFonts w:ascii="Arial" w:hAnsi="Arial" w:cs="Arial"/>
          <w:i w:val="0"/>
          <w:iCs/>
        </w:rPr>
      </w:pPr>
      <w:r w:rsidRPr="00812B1F">
        <w:rPr>
          <w:rFonts w:ascii="Arial" w:hAnsi="Arial" w:cs="Arial"/>
          <w:i w:val="0"/>
          <w:iCs/>
        </w:rPr>
        <w:t xml:space="preserve">Pri izvedbi predvidenega posega v prostor je potrebno upoštevati veljavno zakonodajo. </w:t>
      </w:r>
    </w:p>
    <w:p w:rsidR="008C200D" w:rsidRDefault="008C200D" w:rsidP="00865281">
      <w:pPr>
        <w:ind w:firstLine="708"/>
        <w:jc w:val="both"/>
        <w:rPr>
          <w:rFonts w:ascii="Arial" w:hAnsi="Arial" w:cs="Arial"/>
          <w:i w:val="0"/>
          <w:iCs/>
        </w:rPr>
      </w:pPr>
    </w:p>
    <w:p w:rsidR="003315A9" w:rsidRDefault="003315A9" w:rsidP="00865281">
      <w:pPr>
        <w:ind w:firstLine="708"/>
        <w:jc w:val="both"/>
        <w:rPr>
          <w:rFonts w:ascii="Arial" w:hAnsi="Arial" w:cs="Arial"/>
          <w:i w:val="0"/>
          <w:iCs/>
        </w:rPr>
      </w:pPr>
    </w:p>
    <w:p w:rsidR="003315A9" w:rsidRDefault="003315A9" w:rsidP="00865281">
      <w:pPr>
        <w:ind w:firstLine="708"/>
        <w:jc w:val="both"/>
        <w:rPr>
          <w:rFonts w:ascii="Arial" w:hAnsi="Arial" w:cs="Arial"/>
          <w:i w:val="0"/>
          <w:iCs/>
        </w:rPr>
      </w:pPr>
    </w:p>
    <w:p w:rsidR="006A54EE" w:rsidRPr="0029228E" w:rsidRDefault="006A54EE" w:rsidP="006A54EE">
      <w:pPr>
        <w:autoSpaceDE w:val="0"/>
        <w:autoSpaceDN w:val="0"/>
        <w:adjustRightInd w:val="0"/>
        <w:rPr>
          <w:rFonts w:ascii="Arial" w:hAnsi="Arial" w:cs="Arial"/>
          <w:b/>
          <w:i w:val="0"/>
          <w:iCs/>
        </w:rPr>
      </w:pPr>
      <w:r>
        <w:rPr>
          <w:rFonts w:ascii="Arial" w:hAnsi="Arial" w:cs="Arial"/>
          <w:b/>
          <w:i w:val="0"/>
          <w:iCs/>
        </w:rPr>
        <w:lastRenderedPageBreak/>
        <w:t>5</w:t>
      </w:r>
      <w:r w:rsidRPr="0029228E">
        <w:rPr>
          <w:rFonts w:ascii="Arial" w:hAnsi="Arial" w:cs="Arial"/>
          <w:b/>
          <w:i w:val="0"/>
          <w:iCs/>
        </w:rPr>
        <w:t>.</w:t>
      </w:r>
      <w:r>
        <w:rPr>
          <w:rFonts w:ascii="Arial" w:hAnsi="Arial" w:cs="Arial"/>
          <w:b/>
          <w:i w:val="0"/>
          <w:iCs/>
        </w:rPr>
        <w:t>6</w:t>
      </w:r>
      <w:r w:rsidRPr="0029228E">
        <w:rPr>
          <w:rFonts w:ascii="Arial" w:hAnsi="Arial" w:cs="Arial"/>
          <w:b/>
          <w:i w:val="0"/>
          <w:iCs/>
        </w:rPr>
        <w:t>.</w:t>
      </w:r>
      <w:r>
        <w:rPr>
          <w:rFonts w:ascii="Arial" w:hAnsi="Arial" w:cs="Arial"/>
          <w:b/>
          <w:i w:val="0"/>
          <w:iCs/>
        </w:rPr>
        <w:t>3</w:t>
      </w:r>
      <w:r w:rsidRPr="0029228E">
        <w:rPr>
          <w:rFonts w:ascii="Arial" w:hAnsi="Arial" w:cs="Arial"/>
          <w:b/>
          <w:i w:val="0"/>
          <w:iCs/>
        </w:rPr>
        <w:tab/>
      </w:r>
      <w:r>
        <w:rPr>
          <w:rFonts w:ascii="Arial" w:hAnsi="Arial" w:cs="Arial"/>
          <w:b/>
          <w:i w:val="0"/>
          <w:iCs/>
        </w:rPr>
        <w:t>Varstvo vodnih virov</w:t>
      </w:r>
    </w:p>
    <w:p w:rsidR="009106DB" w:rsidRDefault="009106DB" w:rsidP="00865281">
      <w:pPr>
        <w:jc w:val="both"/>
        <w:rPr>
          <w:rFonts w:ascii="Arial" w:hAnsi="Arial" w:cs="Arial"/>
          <w:i w:val="0"/>
          <w:iCs/>
          <w:szCs w:val="24"/>
        </w:rPr>
      </w:pPr>
      <w:r>
        <w:rPr>
          <w:rFonts w:ascii="Arial" w:hAnsi="Arial" w:cs="Arial"/>
          <w:i w:val="0"/>
          <w:iCs/>
          <w:szCs w:val="24"/>
        </w:rPr>
        <w:tab/>
      </w:r>
    </w:p>
    <w:p w:rsidR="00865281" w:rsidRPr="00812B1F" w:rsidRDefault="009106DB" w:rsidP="00865281">
      <w:pPr>
        <w:jc w:val="both"/>
        <w:rPr>
          <w:rFonts w:ascii="Arial" w:hAnsi="Arial" w:cs="Arial"/>
          <w:i w:val="0"/>
          <w:iCs/>
        </w:rPr>
      </w:pPr>
      <w:r>
        <w:rPr>
          <w:rFonts w:ascii="Arial" w:hAnsi="Arial" w:cs="Arial"/>
          <w:i w:val="0"/>
          <w:iCs/>
          <w:szCs w:val="24"/>
        </w:rPr>
        <w:tab/>
      </w:r>
      <w:r w:rsidR="00865281" w:rsidRPr="002E4D6F">
        <w:rPr>
          <w:rFonts w:ascii="Arial" w:hAnsi="Arial" w:cs="Arial"/>
          <w:i w:val="0"/>
          <w:iCs/>
        </w:rPr>
        <w:t xml:space="preserve">Območje </w:t>
      </w:r>
      <w:r w:rsidR="00385CEA">
        <w:rPr>
          <w:rFonts w:ascii="Arial" w:hAnsi="Arial" w:cs="Arial"/>
          <w:i w:val="0"/>
          <w:iCs/>
        </w:rPr>
        <w:t>SD_ZN</w:t>
      </w:r>
      <w:r w:rsidR="00865281" w:rsidRPr="002E4D6F">
        <w:rPr>
          <w:rFonts w:ascii="Arial" w:hAnsi="Arial" w:cs="Arial"/>
          <w:i w:val="0"/>
          <w:iCs/>
        </w:rPr>
        <w:t xml:space="preserve"> leži izven vodovarstvenih območij.</w:t>
      </w:r>
    </w:p>
    <w:p w:rsidR="00865281" w:rsidRPr="002E4D6F" w:rsidRDefault="00865281" w:rsidP="00865281">
      <w:pPr>
        <w:ind w:firstLine="708"/>
        <w:jc w:val="both"/>
        <w:rPr>
          <w:rFonts w:ascii="Arial" w:hAnsi="Arial" w:cs="Arial"/>
          <w:i w:val="0"/>
          <w:iCs/>
        </w:rPr>
      </w:pPr>
      <w:r w:rsidRPr="002E4D6F">
        <w:rPr>
          <w:rFonts w:ascii="Arial" w:hAnsi="Arial" w:cs="Arial"/>
          <w:i w:val="0"/>
          <w:iCs/>
        </w:rPr>
        <w:t xml:space="preserve">Kanalizacijski sistem vseh vrst odpadnih vod mora biti zgrajen v neprepustni izvedbi. Izvesti je treba preizkus tesnosti v skladu z veljavnim standardom EN 1610. </w:t>
      </w:r>
    </w:p>
    <w:p w:rsidR="00865281" w:rsidRPr="002E4D6F" w:rsidRDefault="00865281" w:rsidP="00865281">
      <w:pPr>
        <w:ind w:firstLine="708"/>
        <w:jc w:val="both"/>
        <w:rPr>
          <w:rFonts w:ascii="Arial" w:hAnsi="Arial" w:cs="Arial"/>
          <w:i w:val="0"/>
          <w:iCs/>
        </w:rPr>
      </w:pPr>
      <w:r w:rsidRPr="002E4D6F">
        <w:rPr>
          <w:rFonts w:ascii="Arial" w:hAnsi="Arial" w:cs="Arial"/>
          <w:i w:val="0"/>
          <w:iCs/>
        </w:rPr>
        <w:tab/>
        <w:t xml:space="preserve">Padavinske vode, ki odtekajo s streh se, po mehanskem čiščenju (peskolovi), lahko zbirajo v zbiralnikih deževnice oziroma, jih je treba odvajati posredno v podzemne vode (ponikalnice ali razpršeno odvajanje – na teren ali po odvodnih in ponikalnih jarkih). </w:t>
      </w:r>
    </w:p>
    <w:p w:rsidR="00865281" w:rsidRDefault="00865281" w:rsidP="00865281">
      <w:pPr>
        <w:ind w:firstLine="708"/>
        <w:jc w:val="both"/>
        <w:rPr>
          <w:rFonts w:ascii="Arial" w:hAnsi="Arial" w:cs="Arial"/>
          <w:i w:val="0"/>
          <w:iCs/>
        </w:rPr>
      </w:pPr>
      <w:r w:rsidRPr="002E4D6F">
        <w:rPr>
          <w:rFonts w:ascii="Arial" w:hAnsi="Arial" w:cs="Arial"/>
          <w:i w:val="0"/>
          <w:iCs/>
        </w:rPr>
        <w:t xml:space="preserve">Padavinske odpadne vode, ki odtekajo z utrjenih površin (parkirišča, dovozne ceste, okolica objektov), očiščene v skladu z zakonodajo, se lahko odvajajo v vode na enak način kot </w:t>
      </w:r>
      <w:proofErr w:type="spellStart"/>
      <w:r w:rsidRPr="002E4D6F">
        <w:rPr>
          <w:rFonts w:ascii="Arial" w:hAnsi="Arial" w:cs="Arial"/>
          <w:i w:val="0"/>
          <w:iCs/>
        </w:rPr>
        <w:t>strešnica</w:t>
      </w:r>
      <w:proofErr w:type="spellEnd"/>
      <w:r w:rsidRPr="002E4D6F">
        <w:rPr>
          <w:rFonts w:ascii="Arial" w:hAnsi="Arial" w:cs="Arial"/>
          <w:i w:val="0"/>
          <w:iCs/>
        </w:rPr>
        <w:t xml:space="preserve">. </w:t>
      </w:r>
    </w:p>
    <w:p w:rsidR="00865281" w:rsidRDefault="00865281" w:rsidP="00865281">
      <w:pPr>
        <w:ind w:firstLine="708"/>
        <w:jc w:val="both"/>
        <w:rPr>
          <w:rFonts w:ascii="Arial" w:hAnsi="Arial" w:cs="Arial"/>
          <w:i w:val="0"/>
          <w:iCs/>
        </w:rPr>
      </w:pPr>
      <w:r w:rsidRPr="002E4D6F">
        <w:rPr>
          <w:rFonts w:ascii="Arial" w:hAnsi="Arial" w:cs="Arial"/>
          <w:i w:val="0"/>
          <w:iCs/>
        </w:rPr>
        <w:t xml:space="preserve">Komunalne in predhodno ustrezno očiščene industrijske odpadne vode se morajo odvajati v javno kanalizacijsko omrežje in čistiti na centralni komunalni čistilni napravi Murska Sobota. </w:t>
      </w:r>
    </w:p>
    <w:p w:rsidR="00865281" w:rsidRPr="00812B1F" w:rsidRDefault="00865281" w:rsidP="00865281">
      <w:pPr>
        <w:ind w:firstLine="708"/>
        <w:jc w:val="both"/>
        <w:rPr>
          <w:rFonts w:ascii="Arial" w:hAnsi="Arial" w:cs="Arial"/>
          <w:i w:val="0"/>
          <w:iCs/>
        </w:rPr>
      </w:pPr>
      <w:r w:rsidRPr="002E4D6F">
        <w:rPr>
          <w:rFonts w:ascii="Arial" w:hAnsi="Arial" w:cs="Arial"/>
          <w:i w:val="0"/>
          <w:iCs/>
        </w:rPr>
        <w:t xml:space="preserve">Površine, na katerih se bodo zbirale, skladiščile, prečrpavale, pretakale in mešale okolju škodljive snovi, morajo biti izvedene tako, da bo preprečeno neposredno izpiranje ali odtekanje škodljivih snovi v površinske vode ali v tla (neprepustnost, robniki, padci proti požiralnikom, kanalizacija itd.). Predvidena mora biti vgraditev standardiziranih lovilcev olj (povsod, kjer vgraditev lovilca olj zahtevajo predpisi s področja varstva okolja). </w:t>
      </w:r>
    </w:p>
    <w:p w:rsidR="006A54EE" w:rsidRPr="004B7BC4" w:rsidRDefault="00212414" w:rsidP="003A5797">
      <w:pPr>
        <w:pStyle w:val="Noga"/>
        <w:tabs>
          <w:tab w:val="left" w:pos="708"/>
        </w:tabs>
        <w:jc w:val="both"/>
        <w:rPr>
          <w:rFonts w:ascii="Arial" w:hAnsi="Arial" w:cs="Arial"/>
          <w:i w:val="0"/>
          <w:iCs/>
          <w:szCs w:val="24"/>
        </w:rPr>
      </w:pPr>
      <w:r w:rsidRPr="004B7BC4">
        <w:rPr>
          <w:rFonts w:ascii="Arial" w:hAnsi="Arial" w:cs="Arial"/>
          <w:i w:val="0"/>
          <w:iCs/>
          <w:szCs w:val="24"/>
        </w:rPr>
        <w:tab/>
      </w:r>
    </w:p>
    <w:p w:rsidR="006A54EE" w:rsidRPr="0029228E" w:rsidRDefault="006A54EE" w:rsidP="006A54EE">
      <w:pPr>
        <w:autoSpaceDE w:val="0"/>
        <w:autoSpaceDN w:val="0"/>
        <w:adjustRightInd w:val="0"/>
        <w:rPr>
          <w:rFonts w:ascii="Arial" w:hAnsi="Arial" w:cs="Arial"/>
          <w:b/>
          <w:i w:val="0"/>
          <w:iCs/>
        </w:rPr>
      </w:pPr>
      <w:r>
        <w:rPr>
          <w:rFonts w:ascii="Arial" w:hAnsi="Arial" w:cs="Arial"/>
          <w:b/>
          <w:i w:val="0"/>
          <w:iCs/>
        </w:rPr>
        <w:t>5</w:t>
      </w:r>
      <w:r w:rsidRPr="0029228E">
        <w:rPr>
          <w:rFonts w:ascii="Arial" w:hAnsi="Arial" w:cs="Arial"/>
          <w:b/>
          <w:i w:val="0"/>
          <w:iCs/>
        </w:rPr>
        <w:t>.</w:t>
      </w:r>
      <w:r>
        <w:rPr>
          <w:rFonts w:ascii="Arial" w:hAnsi="Arial" w:cs="Arial"/>
          <w:b/>
          <w:i w:val="0"/>
          <w:iCs/>
        </w:rPr>
        <w:t>6</w:t>
      </w:r>
      <w:r w:rsidRPr="0029228E">
        <w:rPr>
          <w:rFonts w:ascii="Arial" w:hAnsi="Arial" w:cs="Arial"/>
          <w:b/>
          <w:i w:val="0"/>
          <w:iCs/>
        </w:rPr>
        <w:t>.</w:t>
      </w:r>
      <w:r>
        <w:rPr>
          <w:rFonts w:ascii="Arial" w:hAnsi="Arial" w:cs="Arial"/>
          <w:b/>
          <w:i w:val="0"/>
          <w:iCs/>
        </w:rPr>
        <w:t>4</w:t>
      </w:r>
      <w:r w:rsidRPr="0029228E">
        <w:rPr>
          <w:rFonts w:ascii="Arial" w:hAnsi="Arial" w:cs="Arial"/>
          <w:b/>
          <w:i w:val="0"/>
          <w:iCs/>
        </w:rPr>
        <w:tab/>
      </w:r>
      <w:r>
        <w:rPr>
          <w:rFonts w:ascii="Arial" w:hAnsi="Arial" w:cs="Arial"/>
          <w:b/>
          <w:i w:val="0"/>
          <w:iCs/>
        </w:rPr>
        <w:t>Ohranjanje narave</w:t>
      </w:r>
    </w:p>
    <w:p w:rsidR="009106DB" w:rsidRDefault="009106DB" w:rsidP="00865281">
      <w:pPr>
        <w:ind w:firstLine="708"/>
        <w:jc w:val="both"/>
        <w:rPr>
          <w:rFonts w:ascii="Arial" w:hAnsi="Arial" w:cs="Arial"/>
          <w:i w:val="0"/>
          <w:iCs/>
        </w:rPr>
      </w:pPr>
    </w:p>
    <w:p w:rsidR="00865281" w:rsidRPr="002E4D6F" w:rsidRDefault="00865281" w:rsidP="00865281">
      <w:pPr>
        <w:ind w:firstLine="708"/>
        <w:jc w:val="both"/>
        <w:rPr>
          <w:rFonts w:ascii="Arial" w:hAnsi="Arial" w:cs="Arial"/>
          <w:i w:val="0"/>
          <w:iCs/>
        </w:rPr>
      </w:pPr>
      <w:r w:rsidRPr="002E4D6F">
        <w:rPr>
          <w:rFonts w:ascii="Arial" w:hAnsi="Arial" w:cs="Arial"/>
          <w:i w:val="0"/>
          <w:iCs/>
        </w:rPr>
        <w:t xml:space="preserve">Na območju </w:t>
      </w:r>
      <w:r w:rsidR="00385CEA">
        <w:rPr>
          <w:rFonts w:ascii="Arial" w:hAnsi="Arial" w:cs="Arial"/>
          <w:i w:val="0"/>
          <w:iCs/>
        </w:rPr>
        <w:t>SD_ZN</w:t>
      </w:r>
      <w:r w:rsidRPr="002E4D6F">
        <w:rPr>
          <w:rFonts w:ascii="Arial" w:hAnsi="Arial" w:cs="Arial"/>
          <w:i w:val="0"/>
          <w:iCs/>
        </w:rPr>
        <w:t xml:space="preserve"> ni naravnih vrednot, zavarovanih območij ali območij pomembnih za biotsko raznovrstnost. </w:t>
      </w:r>
    </w:p>
    <w:p w:rsidR="006A54EE" w:rsidRPr="004B7BC4" w:rsidRDefault="006A54EE" w:rsidP="003A5797">
      <w:pPr>
        <w:pStyle w:val="Noga"/>
        <w:tabs>
          <w:tab w:val="left" w:pos="708"/>
        </w:tabs>
        <w:jc w:val="both"/>
        <w:rPr>
          <w:rFonts w:ascii="Arial" w:hAnsi="Arial" w:cs="Arial"/>
          <w:i w:val="0"/>
          <w:iCs/>
          <w:szCs w:val="24"/>
        </w:rPr>
      </w:pPr>
    </w:p>
    <w:p w:rsidR="006A54EE" w:rsidRPr="004B7BC4" w:rsidRDefault="006A54EE" w:rsidP="006A54EE">
      <w:pPr>
        <w:autoSpaceDE w:val="0"/>
        <w:autoSpaceDN w:val="0"/>
        <w:adjustRightInd w:val="0"/>
        <w:rPr>
          <w:rFonts w:ascii="Arial" w:hAnsi="Arial" w:cs="Arial"/>
          <w:b/>
          <w:i w:val="0"/>
          <w:iCs/>
          <w:szCs w:val="24"/>
        </w:rPr>
      </w:pPr>
      <w:r w:rsidRPr="004B7BC4">
        <w:rPr>
          <w:rFonts w:ascii="Arial" w:hAnsi="Arial" w:cs="Arial"/>
          <w:b/>
          <w:i w:val="0"/>
          <w:iCs/>
          <w:szCs w:val="24"/>
        </w:rPr>
        <w:t>5.6.5</w:t>
      </w:r>
      <w:r w:rsidRPr="004B7BC4">
        <w:rPr>
          <w:rFonts w:ascii="Arial" w:hAnsi="Arial" w:cs="Arial"/>
          <w:b/>
          <w:i w:val="0"/>
          <w:iCs/>
          <w:szCs w:val="24"/>
        </w:rPr>
        <w:tab/>
        <w:t>Ravnanje z odpadki</w:t>
      </w:r>
    </w:p>
    <w:p w:rsidR="009106DB" w:rsidRDefault="009106DB" w:rsidP="00865281">
      <w:pPr>
        <w:ind w:firstLine="708"/>
        <w:jc w:val="both"/>
        <w:rPr>
          <w:rFonts w:ascii="Arial" w:hAnsi="Arial" w:cs="Arial"/>
          <w:i w:val="0"/>
          <w:iCs/>
        </w:rPr>
      </w:pPr>
    </w:p>
    <w:p w:rsidR="00865281" w:rsidRPr="002E4D6F" w:rsidRDefault="00865281" w:rsidP="00865281">
      <w:pPr>
        <w:ind w:firstLine="708"/>
        <w:jc w:val="both"/>
        <w:rPr>
          <w:rFonts w:ascii="Arial" w:hAnsi="Arial" w:cs="Arial"/>
          <w:i w:val="0"/>
          <w:iCs/>
        </w:rPr>
      </w:pPr>
      <w:r w:rsidRPr="002E4D6F">
        <w:rPr>
          <w:rFonts w:ascii="Arial" w:hAnsi="Arial" w:cs="Arial"/>
          <w:i w:val="0"/>
          <w:iCs/>
        </w:rPr>
        <w:t xml:space="preserve">Zbiranje odpadkov poteka ločeno. Prostor za ločeno zbiranje odpadkov se uredi na utrjeni površini, dovoljeno ga je ograditi in </w:t>
      </w:r>
      <w:proofErr w:type="spellStart"/>
      <w:r w:rsidRPr="002E4D6F">
        <w:rPr>
          <w:rFonts w:ascii="Arial" w:hAnsi="Arial" w:cs="Arial"/>
          <w:i w:val="0"/>
          <w:iCs/>
        </w:rPr>
        <w:t>nadkriti</w:t>
      </w:r>
      <w:proofErr w:type="spellEnd"/>
      <w:r w:rsidRPr="002E4D6F">
        <w:rPr>
          <w:rFonts w:ascii="Arial" w:hAnsi="Arial" w:cs="Arial"/>
          <w:i w:val="0"/>
          <w:iCs/>
        </w:rPr>
        <w:t xml:space="preserve">. Urejen mora biti tako, da omogoča neoviran dostop komunalnih vozil. Velikost prostora za ločeno zbiranje odpadkov oziroma odjemnega mesta je odvisna od velikosti in števila zabojnikov. </w:t>
      </w:r>
    </w:p>
    <w:p w:rsidR="00865281" w:rsidRPr="002E4D6F" w:rsidRDefault="00865281" w:rsidP="00865281">
      <w:pPr>
        <w:ind w:firstLine="708"/>
        <w:jc w:val="both"/>
        <w:rPr>
          <w:rFonts w:ascii="Arial" w:hAnsi="Arial" w:cs="Arial"/>
          <w:i w:val="0"/>
          <w:iCs/>
        </w:rPr>
      </w:pPr>
      <w:r w:rsidRPr="002E4D6F">
        <w:rPr>
          <w:rFonts w:ascii="Arial" w:hAnsi="Arial" w:cs="Arial"/>
          <w:i w:val="0"/>
          <w:iCs/>
        </w:rPr>
        <w:t>Investitorji so dolžni ravnati z odpadki, ki nastanejo v času gradnje in obratovanja objektov v skladu z veljavnimi predpisi.</w:t>
      </w:r>
    </w:p>
    <w:p w:rsidR="006A54EE" w:rsidRPr="004B7BC4" w:rsidRDefault="006A54EE" w:rsidP="006A54EE">
      <w:pPr>
        <w:autoSpaceDE w:val="0"/>
        <w:autoSpaceDN w:val="0"/>
        <w:adjustRightInd w:val="0"/>
        <w:rPr>
          <w:rFonts w:ascii="Arial" w:hAnsi="Arial" w:cs="Arial"/>
          <w:b/>
          <w:bCs/>
          <w:i w:val="0"/>
          <w:szCs w:val="24"/>
        </w:rPr>
      </w:pPr>
    </w:p>
    <w:p w:rsidR="006A54EE" w:rsidRPr="004B7BC4" w:rsidRDefault="006A54EE" w:rsidP="006A54EE">
      <w:pPr>
        <w:autoSpaceDE w:val="0"/>
        <w:autoSpaceDN w:val="0"/>
        <w:adjustRightInd w:val="0"/>
        <w:rPr>
          <w:rFonts w:ascii="Arial" w:hAnsi="Arial" w:cs="Arial"/>
          <w:b/>
          <w:bCs/>
          <w:i w:val="0"/>
          <w:szCs w:val="24"/>
        </w:rPr>
      </w:pPr>
      <w:r w:rsidRPr="004B7BC4">
        <w:rPr>
          <w:rFonts w:ascii="Arial" w:hAnsi="Arial" w:cs="Arial"/>
          <w:b/>
          <w:bCs/>
          <w:i w:val="0"/>
          <w:szCs w:val="24"/>
        </w:rPr>
        <w:t xml:space="preserve">5.7 </w:t>
      </w:r>
      <w:r w:rsidRPr="004B7BC4">
        <w:rPr>
          <w:rFonts w:ascii="Arial" w:hAnsi="Arial" w:cs="Arial"/>
          <w:b/>
          <w:bCs/>
          <w:i w:val="0"/>
          <w:szCs w:val="24"/>
        </w:rPr>
        <w:tab/>
        <w:t>REŠITVE IN UKREPI ZA OBRAMBO TER VARSTVO PRED NARAVNIMI IN DRUGIMI NESREČAMI,VKLJUČNO Z VARSTVOM PRED POŽAROM</w:t>
      </w:r>
    </w:p>
    <w:p w:rsidR="006A54EE" w:rsidRPr="004B7BC4" w:rsidRDefault="006A54EE" w:rsidP="006A54EE">
      <w:pPr>
        <w:autoSpaceDE w:val="0"/>
        <w:autoSpaceDN w:val="0"/>
        <w:adjustRightInd w:val="0"/>
        <w:rPr>
          <w:rFonts w:ascii="Arial" w:hAnsi="Arial" w:cs="Arial"/>
          <w:b/>
          <w:bCs/>
          <w:i w:val="0"/>
          <w:szCs w:val="24"/>
        </w:rPr>
      </w:pPr>
    </w:p>
    <w:p w:rsidR="006A54EE" w:rsidRPr="004B7BC4" w:rsidRDefault="006A54EE" w:rsidP="006A54EE">
      <w:pPr>
        <w:pStyle w:val="Noga"/>
        <w:tabs>
          <w:tab w:val="left" w:pos="708"/>
        </w:tabs>
        <w:jc w:val="both"/>
        <w:rPr>
          <w:rFonts w:ascii="Arial" w:hAnsi="Arial" w:cs="Arial"/>
          <w:i w:val="0"/>
          <w:iCs/>
          <w:szCs w:val="24"/>
        </w:rPr>
      </w:pPr>
      <w:r w:rsidRPr="004B7BC4">
        <w:rPr>
          <w:rFonts w:ascii="Arial" w:hAnsi="Arial" w:cs="Arial"/>
          <w:b/>
          <w:bCs/>
          <w:i w:val="0"/>
          <w:szCs w:val="24"/>
        </w:rPr>
        <w:t xml:space="preserve">5.7.1 </w:t>
      </w:r>
      <w:r w:rsidRPr="004B7BC4">
        <w:rPr>
          <w:rFonts w:ascii="Arial" w:hAnsi="Arial" w:cs="Arial"/>
          <w:b/>
          <w:bCs/>
          <w:i w:val="0"/>
          <w:szCs w:val="24"/>
        </w:rPr>
        <w:tab/>
        <w:t>Varstvo pred naravnimi nesrečami in drugimi nesrečami</w:t>
      </w:r>
    </w:p>
    <w:p w:rsidR="009106DB" w:rsidRDefault="009106DB" w:rsidP="00865281">
      <w:pPr>
        <w:ind w:firstLine="708"/>
        <w:jc w:val="both"/>
        <w:rPr>
          <w:rFonts w:ascii="Arial" w:hAnsi="Arial" w:cs="Arial"/>
          <w:i w:val="0"/>
          <w:iCs/>
        </w:rPr>
      </w:pP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Območje </w:t>
      </w:r>
      <w:r w:rsidR="00385CEA">
        <w:rPr>
          <w:rFonts w:ascii="Arial" w:hAnsi="Arial" w:cs="Arial"/>
          <w:i w:val="0"/>
          <w:iCs/>
        </w:rPr>
        <w:t>SD_ZN</w:t>
      </w:r>
      <w:r w:rsidRPr="00B37E8E">
        <w:rPr>
          <w:rFonts w:ascii="Arial" w:hAnsi="Arial" w:cs="Arial"/>
          <w:i w:val="0"/>
          <w:iCs/>
        </w:rPr>
        <w:t xml:space="preserve"> se nahaja izven vseh naravnih omejitev kot so </w:t>
      </w:r>
      <w:proofErr w:type="spellStart"/>
      <w:r w:rsidRPr="00B37E8E">
        <w:rPr>
          <w:rFonts w:ascii="Arial" w:hAnsi="Arial" w:cs="Arial"/>
          <w:i w:val="0"/>
          <w:iCs/>
        </w:rPr>
        <w:t>poplavnost</w:t>
      </w:r>
      <w:proofErr w:type="spellEnd"/>
      <w:r w:rsidRPr="00B37E8E">
        <w:rPr>
          <w:rFonts w:ascii="Arial" w:hAnsi="Arial" w:cs="Arial"/>
          <w:i w:val="0"/>
          <w:iCs/>
        </w:rPr>
        <w:t xml:space="preserve"> in visoka podtalnica, </w:t>
      </w:r>
      <w:proofErr w:type="spellStart"/>
      <w:r w:rsidRPr="00B37E8E">
        <w:rPr>
          <w:rFonts w:ascii="Arial" w:hAnsi="Arial" w:cs="Arial"/>
          <w:i w:val="0"/>
          <w:iCs/>
        </w:rPr>
        <w:t>erozivnost</w:t>
      </w:r>
      <w:proofErr w:type="spellEnd"/>
      <w:r w:rsidRPr="00B37E8E">
        <w:rPr>
          <w:rFonts w:ascii="Arial" w:hAnsi="Arial" w:cs="Arial"/>
          <w:i w:val="0"/>
          <w:iCs/>
        </w:rPr>
        <w:t xml:space="preserve"> ter </w:t>
      </w:r>
      <w:proofErr w:type="spellStart"/>
      <w:r w:rsidRPr="00B37E8E">
        <w:rPr>
          <w:rFonts w:ascii="Arial" w:hAnsi="Arial" w:cs="Arial"/>
          <w:i w:val="0"/>
          <w:iCs/>
        </w:rPr>
        <w:t>plazovitost</w:t>
      </w:r>
      <w:proofErr w:type="spellEnd"/>
      <w:r w:rsidRPr="00B37E8E">
        <w:rPr>
          <w:rFonts w:ascii="Arial" w:hAnsi="Arial" w:cs="Arial"/>
          <w:i w:val="0"/>
          <w:iCs/>
        </w:rPr>
        <w:t xml:space="preserve"> terena.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Obravnavano območje spada v VII. stopnjo potresne nevarnosti. Projektni pospešek tal znaša 0,100 g.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Za primere razlitja nevarnih snovi (olja, goriva) je potrebno pripraviti načrt za hitro ukrepanje in voditi evidenco o nevarnih snoveh, ki se uporabljajo na gradbišču. Možnost </w:t>
      </w:r>
      <w:r w:rsidRPr="00B37E8E">
        <w:rPr>
          <w:rFonts w:ascii="Arial" w:hAnsi="Arial" w:cs="Arial"/>
          <w:i w:val="0"/>
          <w:iCs/>
        </w:rPr>
        <w:lastRenderedPageBreak/>
        <w:t xml:space="preserve">razlitja nevarnih snovi v času gradnje objekta se zmanjša na minimalno ob upoštevanju sledečega: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 nadzor tehnične usposobljenosti vozil in gradbene mehanizacije,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 nadzor nad uporabo in skladiščenjem goriv ter motornih in strojnih olj, </w:t>
      </w:r>
    </w:p>
    <w:p w:rsidR="00865281" w:rsidRPr="00B37E8E" w:rsidRDefault="00865281" w:rsidP="00865281">
      <w:pPr>
        <w:ind w:firstLine="708"/>
        <w:jc w:val="both"/>
        <w:rPr>
          <w:rFonts w:ascii="Arial" w:hAnsi="Arial" w:cs="Arial"/>
          <w:i w:val="0"/>
          <w:iCs/>
        </w:rPr>
      </w:pPr>
      <w:r>
        <w:rPr>
          <w:rFonts w:ascii="Arial" w:hAnsi="Arial" w:cs="Arial"/>
          <w:i w:val="0"/>
          <w:iCs/>
        </w:rPr>
        <w:t xml:space="preserve">– </w:t>
      </w:r>
      <w:r w:rsidRPr="00B37E8E">
        <w:rPr>
          <w:rFonts w:ascii="Arial" w:hAnsi="Arial" w:cs="Arial"/>
          <w:i w:val="0"/>
          <w:iCs/>
        </w:rPr>
        <w:t xml:space="preserve">nadzor nad ravnanjem z odstranjenimi gradbenimi elementi z obstoječih utrjenih površin in objektov in </w:t>
      </w:r>
    </w:p>
    <w:p w:rsidR="00865281" w:rsidRDefault="00865281" w:rsidP="00865281">
      <w:pPr>
        <w:ind w:firstLine="708"/>
        <w:jc w:val="both"/>
        <w:rPr>
          <w:rFonts w:ascii="Arial" w:hAnsi="Arial" w:cs="Arial"/>
          <w:i w:val="0"/>
          <w:iCs/>
        </w:rPr>
      </w:pPr>
      <w:r w:rsidRPr="00B37E8E">
        <w:rPr>
          <w:rFonts w:ascii="Arial" w:hAnsi="Arial" w:cs="Arial"/>
          <w:i w:val="0"/>
          <w:iCs/>
        </w:rPr>
        <w:t>– nadzor nad ravnanjem z odpadno embalažo in ostanki gradbenih in drugih materialov.</w:t>
      </w:r>
    </w:p>
    <w:p w:rsidR="006A54EE" w:rsidRPr="004B7BC4" w:rsidRDefault="006A54EE" w:rsidP="003A5797">
      <w:pPr>
        <w:pStyle w:val="Noga"/>
        <w:tabs>
          <w:tab w:val="left" w:pos="708"/>
        </w:tabs>
        <w:jc w:val="both"/>
        <w:rPr>
          <w:rFonts w:ascii="Arial" w:hAnsi="Arial" w:cs="Arial"/>
          <w:i w:val="0"/>
          <w:iCs/>
          <w:szCs w:val="24"/>
        </w:rPr>
      </w:pPr>
    </w:p>
    <w:p w:rsidR="006A54EE" w:rsidRPr="004B7BC4" w:rsidRDefault="006A54EE" w:rsidP="003A5797">
      <w:pPr>
        <w:pStyle w:val="Noga"/>
        <w:tabs>
          <w:tab w:val="left" w:pos="708"/>
        </w:tabs>
        <w:jc w:val="both"/>
        <w:rPr>
          <w:rFonts w:ascii="Arial" w:hAnsi="Arial" w:cs="Arial"/>
          <w:i w:val="0"/>
          <w:iCs/>
          <w:szCs w:val="24"/>
        </w:rPr>
      </w:pPr>
      <w:r w:rsidRPr="004B7BC4">
        <w:rPr>
          <w:rFonts w:ascii="Arial" w:hAnsi="Arial" w:cs="Arial"/>
          <w:b/>
          <w:bCs/>
          <w:i w:val="0"/>
          <w:szCs w:val="24"/>
        </w:rPr>
        <w:t xml:space="preserve">5.7.2 </w:t>
      </w:r>
      <w:r w:rsidRPr="004B7BC4">
        <w:rPr>
          <w:rFonts w:ascii="Arial" w:hAnsi="Arial" w:cs="Arial"/>
          <w:b/>
          <w:bCs/>
          <w:i w:val="0"/>
          <w:szCs w:val="24"/>
        </w:rPr>
        <w:tab/>
        <w:t>Varstvo pred požarom</w:t>
      </w:r>
    </w:p>
    <w:p w:rsidR="006A54EE" w:rsidRPr="004B7BC4" w:rsidRDefault="006A54EE" w:rsidP="006A54EE">
      <w:pPr>
        <w:ind w:firstLine="708"/>
        <w:jc w:val="both"/>
        <w:rPr>
          <w:rFonts w:ascii="Arial" w:hAnsi="Arial" w:cs="Arial"/>
          <w:i w:val="0"/>
          <w:iCs/>
          <w:szCs w:val="24"/>
        </w:rPr>
      </w:pP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Območje </w:t>
      </w:r>
      <w:r w:rsidR="00385CEA">
        <w:rPr>
          <w:rFonts w:ascii="Arial" w:hAnsi="Arial" w:cs="Arial"/>
          <w:i w:val="0"/>
          <w:iCs/>
        </w:rPr>
        <w:t>SD_ZN</w:t>
      </w:r>
      <w:r w:rsidRPr="00B37E8E">
        <w:rPr>
          <w:rFonts w:ascii="Arial" w:hAnsi="Arial" w:cs="Arial"/>
          <w:i w:val="0"/>
          <w:iCs/>
        </w:rPr>
        <w:t xml:space="preserve"> se nahaja na področju, kjer je požarna ogroženost naravnega okolja srednja.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Načrtovane stavbe se uvrščajo med požarno zahtevne objekte. Doseganje predpisane ravni požarne varnosti mora izhajati iz študije požarne varnosti, kadar je to zahtevano s predpisi o študiji požarne varnosti. Kadar izdelava študije požarne varnosti ni zahtevana, mora doseganje predpisane ravni požarne varnosti izhajati iz dokumenta Zasnova požarne varnosti, ki na kratek in pregleden način določa potrebne ukrepe, povezane s/z: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 ustreznimi zagotovitvami potrebnih odmikov od meje parcel in med objekti ter potrebnih protipožarnih ločitev z namenom preprečitve širjenja požara na sosednje objekte,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 nosilnostjo konstrukcije ter širjenjem požara po stavbah,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 evakuacijskimi potmi in sistemi za javljanje in alarmiranje,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 zagotovitvijo virov vode in naprav za gašenje ter neoviran in varen dovoz, dostop in delovne površine za intervencijska vozila.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Študija oziroma zasnova požarne varnosti sta sestavni del projektne dokumentacije za pridobitev gradbenega dovoljenja. Povzetek vsebine študije požarne varnosti oziroma zasnove požarne varnosti, mora biti naveden v obrazcu Izkaz požarne varnosti stavbe. Izkaz požarne varnosti stavbe je obvezna priloga dokazila o zanesljivosti objekta. Z namenom preprečitve širjenja požara na sosednje objekte morajo biti zagotovljeni potrebni odmiki od meje parcel in med objekti ali potrebne protipožarne ločitve.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Voda potrebna za gašenje požara v stavbah bo zagotovljena z javnim hidrantnim omrežjem. Upravljavec vodovodnega omrežja zagotavlja zmogljivost hidrantnega omrežja z 10 l/sekundo vode za gašenje.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Stavbe morajo biti projektirane in grajene tako, da je ob požaru na voljo zadostno število ustrezno izvedenih evakuacijskih poti in izhodov na ustreznih lokacijah, ki omogočajo hiter in varen umik. </w:t>
      </w:r>
    </w:p>
    <w:p w:rsidR="00865281" w:rsidRPr="00B37E8E" w:rsidRDefault="00865281" w:rsidP="00865281">
      <w:pPr>
        <w:ind w:firstLine="708"/>
        <w:jc w:val="both"/>
        <w:rPr>
          <w:rFonts w:ascii="Arial" w:hAnsi="Arial" w:cs="Arial"/>
          <w:i w:val="0"/>
          <w:iCs/>
        </w:rPr>
      </w:pPr>
      <w:r w:rsidRPr="00B37E8E">
        <w:rPr>
          <w:rFonts w:ascii="Arial" w:hAnsi="Arial" w:cs="Arial"/>
          <w:i w:val="0"/>
          <w:iCs/>
        </w:rPr>
        <w:t xml:space="preserve">Intervencija in dostava bosta zagotovljeni preko predvidenih notranjih prometnih in manipulativnih površin po vsem območju </w:t>
      </w:r>
      <w:r w:rsidR="00385CEA">
        <w:rPr>
          <w:rFonts w:ascii="Arial" w:hAnsi="Arial" w:cs="Arial"/>
          <w:i w:val="0"/>
          <w:iCs/>
        </w:rPr>
        <w:t>SD_ZN</w:t>
      </w:r>
      <w:r w:rsidRPr="00B37E8E">
        <w:rPr>
          <w:rFonts w:ascii="Arial" w:hAnsi="Arial" w:cs="Arial"/>
          <w:i w:val="0"/>
          <w:iCs/>
        </w:rPr>
        <w:t xml:space="preserve">. </w:t>
      </w:r>
    </w:p>
    <w:p w:rsidR="009106DB" w:rsidRPr="004B7BC4" w:rsidRDefault="009106DB" w:rsidP="003A5797">
      <w:pPr>
        <w:pStyle w:val="Noga"/>
        <w:tabs>
          <w:tab w:val="left" w:pos="708"/>
        </w:tabs>
        <w:jc w:val="both"/>
        <w:rPr>
          <w:rFonts w:ascii="Arial" w:hAnsi="Arial" w:cs="Arial"/>
          <w:i w:val="0"/>
          <w:iCs/>
          <w:szCs w:val="24"/>
        </w:rPr>
      </w:pPr>
    </w:p>
    <w:p w:rsidR="00EC2C66" w:rsidRPr="00EC2C66" w:rsidRDefault="00EC2C66" w:rsidP="00EC2C66">
      <w:pPr>
        <w:autoSpaceDE w:val="0"/>
        <w:autoSpaceDN w:val="0"/>
        <w:adjustRightInd w:val="0"/>
        <w:rPr>
          <w:rFonts w:ascii="Arial" w:hAnsi="Arial" w:cs="Arial"/>
          <w:b/>
          <w:bCs/>
          <w:i w:val="0"/>
          <w:szCs w:val="24"/>
        </w:rPr>
      </w:pPr>
      <w:r w:rsidRPr="00EC2C66">
        <w:rPr>
          <w:rFonts w:ascii="Arial" w:hAnsi="Arial" w:cs="Arial"/>
          <w:b/>
          <w:bCs/>
          <w:i w:val="0"/>
          <w:szCs w:val="24"/>
        </w:rPr>
        <w:t xml:space="preserve">5.8 </w:t>
      </w:r>
      <w:r>
        <w:rPr>
          <w:rFonts w:ascii="Arial" w:hAnsi="Arial" w:cs="Arial"/>
          <w:b/>
          <w:bCs/>
          <w:i w:val="0"/>
          <w:szCs w:val="24"/>
        </w:rPr>
        <w:tab/>
      </w:r>
      <w:r w:rsidRPr="00EC2C66">
        <w:rPr>
          <w:rFonts w:ascii="Arial" w:hAnsi="Arial" w:cs="Arial"/>
          <w:b/>
          <w:bCs/>
          <w:i w:val="0"/>
          <w:szCs w:val="24"/>
        </w:rPr>
        <w:t>ETAPNOST IZVEDBE PROSTORSKE UREDITVE TER DRUGI POGOJI IN ZAHTEVE ZA IZVAJANJEPODROBNEGA NAČRTA</w:t>
      </w:r>
    </w:p>
    <w:p w:rsidR="00EC2C66" w:rsidRDefault="00EC2C66" w:rsidP="00EC2C66">
      <w:pPr>
        <w:pStyle w:val="Noga"/>
        <w:tabs>
          <w:tab w:val="left" w:pos="708"/>
        </w:tabs>
        <w:jc w:val="both"/>
        <w:rPr>
          <w:rFonts w:ascii="Arial" w:hAnsi="Arial" w:cs="Arial"/>
          <w:b/>
          <w:bCs/>
          <w:i w:val="0"/>
          <w:szCs w:val="24"/>
        </w:rPr>
      </w:pPr>
    </w:p>
    <w:p w:rsidR="00EC2C66" w:rsidRPr="009106DB" w:rsidRDefault="00EC2C66" w:rsidP="00EC2C66">
      <w:pPr>
        <w:pStyle w:val="Noga"/>
        <w:tabs>
          <w:tab w:val="left" w:pos="708"/>
        </w:tabs>
        <w:jc w:val="both"/>
        <w:rPr>
          <w:rFonts w:ascii="Arial" w:hAnsi="Arial" w:cs="Arial"/>
          <w:i w:val="0"/>
          <w:iCs/>
          <w:szCs w:val="24"/>
        </w:rPr>
      </w:pPr>
      <w:r w:rsidRPr="009106DB">
        <w:rPr>
          <w:rFonts w:ascii="Arial" w:hAnsi="Arial" w:cs="Arial"/>
          <w:b/>
          <w:bCs/>
          <w:i w:val="0"/>
          <w:szCs w:val="24"/>
        </w:rPr>
        <w:t xml:space="preserve">5.8.1 </w:t>
      </w:r>
      <w:r w:rsidRPr="009106DB">
        <w:rPr>
          <w:rFonts w:ascii="Arial" w:hAnsi="Arial" w:cs="Arial"/>
          <w:b/>
          <w:bCs/>
          <w:i w:val="0"/>
          <w:szCs w:val="24"/>
        </w:rPr>
        <w:tab/>
        <w:t>Etapnost gradnje</w:t>
      </w:r>
    </w:p>
    <w:p w:rsidR="006A54EE" w:rsidRDefault="006A54EE" w:rsidP="003A5797">
      <w:pPr>
        <w:pStyle w:val="Noga"/>
        <w:tabs>
          <w:tab w:val="left" w:pos="708"/>
        </w:tabs>
        <w:jc w:val="both"/>
        <w:rPr>
          <w:rFonts w:ascii="Arial" w:hAnsi="Arial" w:cs="Arial"/>
          <w:i w:val="0"/>
          <w:iCs/>
        </w:rPr>
      </w:pPr>
    </w:p>
    <w:p w:rsidR="00886257" w:rsidRPr="00B37E8E" w:rsidRDefault="00886257" w:rsidP="00886257">
      <w:pPr>
        <w:ind w:firstLine="708"/>
        <w:jc w:val="both"/>
        <w:rPr>
          <w:rFonts w:ascii="Arial" w:hAnsi="Arial" w:cs="Arial"/>
          <w:i w:val="0"/>
          <w:iCs/>
        </w:rPr>
      </w:pPr>
      <w:r w:rsidRPr="00B37E8E">
        <w:rPr>
          <w:rFonts w:ascii="Arial" w:hAnsi="Arial" w:cs="Arial"/>
          <w:i w:val="0"/>
          <w:iCs/>
        </w:rPr>
        <w:t xml:space="preserve">Gradnja v območju </w:t>
      </w:r>
      <w:r w:rsidR="00385CEA">
        <w:rPr>
          <w:rFonts w:ascii="Arial" w:hAnsi="Arial" w:cs="Arial"/>
          <w:i w:val="0"/>
          <w:iCs/>
        </w:rPr>
        <w:t>SD_ZN</w:t>
      </w:r>
      <w:r w:rsidRPr="00B37E8E">
        <w:rPr>
          <w:rFonts w:ascii="Arial" w:hAnsi="Arial" w:cs="Arial"/>
          <w:i w:val="0"/>
          <w:iCs/>
        </w:rPr>
        <w:t xml:space="preserve"> se lahko izvaja etapno, in sicer: </w:t>
      </w:r>
    </w:p>
    <w:p w:rsidR="00886257" w:rsidRDefault="003315A9" w:rsidP="00886257">
      <w:pPr>
        <w:ind w:firstLine="708"/>
        <w:jc w:val="both"/>
        <w:rPr>
          <w:rFonts w:ascii="Arial" w:hAnsi="Arial" w:cs="Arial"/>
          <w:i w:val="0"/>
          <w:iCs/>
        </w:rPr>
      </w:pPr>
      <w:r>
        <w:rPr>
          <w:rFonts w:ascii="Arial" w:hAnsi="Arial" w:cs="Arial"/>
          <w:i w:val="0"/>
          <w:iCs/>
        </w:rPr>
        <w:lastRenderedPageBreak/>
        <w:t>-</w:t>
      </w:r>
      <w:r w:rsidR="00886257" w:rsidRPr="00B37E8E">
        <w:rPr>
          <w:rFonts w:ascii="Arial" w:hAnsi="Arial" w:cs="Arial"/>
          <w:i w:val="0"/>
          <w:iCs/>
        </w:rPr>
        <w:t xml:space="preserve"> </w:t>
      </w:r>
      <w:r w:rsidR="008C19AF" w:rsidRPr="008C19AF">
        <w:rPr>
          <w:rFonts w:ascii="Arial" w:hAnsi="Arial" w:cs="Arial"/>
          <w:i w:val="0"/>
          <w:iCs/>
        </w:rPr>
        <w:t>gradnja objekta na parceli 187/15 k.o. 105 Murska Sobota</w:t>
      </w:r>
      <w:r w:rsidR="008C19AF" w:rsidRPr="00B37E8E">
        <w:rPr>
          <w:rFonts w:ascii="Arial" w:hAnsi="Arial" w:cs="Arial"/>
          <w:i w:val="0"/>
          <w:iCs/>
        </w:rPr>
        <w:t xml:space="preserve"> </w:t>
      </w:r>
      <w:r w:rsidR="00886257" w:rsidRPr="00B37E8E">
        <w:rPr>
          <w:rFonts w:ascii="Arial" w:hAnsi="Arial" w:cs="Arial"/>
          <w:i w:val="0"/>
          <w:iCs/>
        </w:rPr>
        <w:t xml:space="preserve">in </w:t>
      </w:r>
    </w:p>
    <w:p w:rsidR="008C19AF" w:rsidRPr="00B37E8E" w:rsidRDefault="008C19AF" w:rsidP="00886257">
      <w:pPr>
        <w:ind w:firstLine="708"/>
        <w:jc w:val="both"/>
        <w:rPr>
          <w:rFonts w:ascii="Arial" w:hAnsi="Arial" w:cs="Arial"/>
          <w:i w:val="0"/>
          <w:iCs/>
        </w:rPr>
      </w:pPr>
      <w:r>
        <w:rPr>
          <w:rFonts w:ascii="Arial" w:hAnsi="Arial" w:cs="Arial"/>
          <w:i w:val="0"/>
          <w:iCs/>
        </w:rPr>
        <w:t xml:space="preserve">- </w:t>
      </w:r>
      <w:r w:rsidRPr="008C19AF">
        <w:rPr>
          <w:rFonts w:ascii="Arial" w:hAnsi="Arial" w:cs="Arial"/>
          <w:i w:val="0"/>
          <w:iCs/>
        </w:rPr>
        <w:t>rekonstrukcija objekta na parcelah 185/7, 185/9 in 187/15 vse k.o. 105 Murska Sobota</w:t>
      </w:r>
    </w:p>
    <w:p w:rsidR="00886257" w:rsidRPr="00B37E8E" w:rsidRDefault="00886257" w:rsidP="00886257">
      <w:pPr>
        <w:ind w:firstLine="708"/>
        <w:jc w:val="both"/>
        <w:rPr>
          <w:rFonts w:ascii="Arial" w:hAnsi="Arial" w:cs="Arial"/>
          <w:i w:val="0"/>
          <w:iCs/>
        </w:rPr>
      </w:pPr>
      <w:r w:rsidRPr="00B37E8E">
        <w:rPr>
          <w:rFonts w:ascii="Arial" w:hAnsi="Arial" w:cs="Arial"/>
          <w:i w:val="0"/>
          <w:iCs/>
        </w:rPr>
        <w:t>Etapa objekta predstavlja zaključeno funkcionalno celoto, vključno z ureditvijo pripadajočih zunanjih utrjenih in zelenih površin. Le-ta mora biti zgrajena tako, da omogoča neodvisno</w:t>
      </w:r>
      <w:r w:rsidR="008C19AF">
        <w:rPr>
          <w:rFonts w:ascii="Arial" w:hAnsi="Arial" w:cs="Arial"/>
          <w:i w:val="0"/>
          <w:iCs/>
        </w:rPr>
        <w:t xml:space="preserve"> nadaljevanje gradnje naslednje</w:t>
      </w:r>
      <w:r w:rsidRPr="00B37E8E">
        <w:rPr>
          <w:rFonts w:ascii="Arial" w:hAnsi="Arial" w:cs="Arial"/>
          <w:i w:val="0"/>
          <w:iCs/>
        </w:rPr>
        <w:t xml:space="preserve"> etap</w:t>
      </w:r>
      <w:r w:rsidR="008C19AF">
        <w:rPr>
          <w:rFonts w:ascii="Arial" w:hAnsi="Arial" w:cs="Arial"/>
          <w:i w:val="0"/>
          <w:iCs/>
        </w:rPr>
        <w:t>e</w:t>
      </w:r>
      <w:r w:rsidRPr="00B37E8E">
        <w:rPr>
          <w:rFonts w:ascii="Arial" w:hAnsi="Arial" w:cs="Arial"/>
          <w:i w:val="0"/>
          <w:iCs/>
        </w:rPr>
        <w:t xml:space="preserve">. </w:t>
      </w:r>
    </w:p>
    <w:p w:rsidR="00886257" w:rsidRPr="00B37E8E" w:rsidRDefault="00886257" w:rsidP="00886257">
      <w:pPr>
        <w:ind w:firstLine="708"/>
        <w:jc w:val="both"/>
        <w:rPr>
          <w:rFonts w:ascii="Arial" w:hAnsi="Arial" w:cs="Arial"/>
          <w:i w:val="0"/>
          <w:iCs/>
        </w:rPr>
      </w:pPr>
      <w:r w:rsidRPr="00B37E8E">
        <w:rPr>
          <w:rFonts w:ascii="Arial" w:hAnsi="Arial" w:cs="Arial"/>
          <w:i w:val="0"/>
          <w:iCs/>
        </w:rPr>
        <w:t>Pripadajoče komunalne, energetske in druge infrastrukturne ureditve je potrebno izvesti v eni etapi.</w:t>
      </w:r>
    </w:p>
    <w:p w:rsidR="00EC2C66" w:rsidRPr="00EC2C66" w:rsidRDefault="00EC2C66" w:rsidP="003A5797">
      <w:pPr>
        <w:pStyle w:val="Noga"/>
        <w:tabs>
          <w:tab w:val="left" w:pos="708"/>
        </w:tabs>
        <w:jc w:val="both"/>
        <w:rPr>
          <w:rFonts w:ascii="Arial" w:hAnsi="Arial" w:cs="Arial"/>
          <w:i w:val="0"/>
          <w:iCs/>
          <w:szCs w:val="24"/>
        </w:rPr>
      </w:pPr>
    </w:p>
    <w:p w:rsidR="00EC2C66" w:rsidRDefault="00EC2C66" w:rsidP="00EC2C66">
      <w:pPr>
        <w:autoSpaceDE w:val="0"/>
        <w:autoSpaceDN w:val="0"/>
        <w:adjustRightInd w:val="0"/>
        <w:rPr>
          <w:rFonts w:ascii="Arial" w:hAnsi="Arial" w:cs="Arial"/>
          <w:b/>
          <w:bCs/>
          <w:i w:val="0"/>
          <w:szCs w:val="24"/>
        </w:rPr>
      </w:pPr>
      <w:r w:rsidRPr="00EC2C66">
        <w:rPr>
          <w:rFonts w:ascii="Arial" w:hAnsi="Arial" w:cs="Arial"/>
          <w:b/>
          <w:bCs/>
          <w:i w:val="0"/>
          <w:szCs w:val="24"/>
        </w:rPr>
        <w:t xml:space="preserve">5.9 </w:t>
      </w:r>
      <w:r>
        <w:rPr>
          <w:rFonts w:ascii="Arial" w:hAnsi="Arial" w:cs="Arial"/>
          <w:b/>
          <w:bCs/>
          <w:i w:val="0"/>
          <w:szCs w:val="24"/>
        </w:rPr>
        <w:tab/>
      </w:r>
      <w:r w:rsidRPr="00EC2C66">
        <w:rPr>
          <w:rFonts w:ascii="Arial" w:hAnsi="Arial" w:cs="Arial"/>
          <w:b/>
          <w:bCs/>
          <w:i w:val="0"/>
          <w:szCs w:val="24"/>
        </w:rPr>
        <w:t>VELIKOST DOPUSTNIH ODSTOPANJ OD FUNKCIONALNIH, OBLIKOVALSKIH IN TEHNIČNIH</w:t>
      </w:r>
      <w:r>
        <w:rPr>
          <w:rFonts w:ascii="Arial" w:hAnsi="Arial" w:cs="Arial"/>
          <w:b/>
          <w:bCs/>
          <w:i w:val="0"/>
          <w:szCs w:val="24"/>
        </w:rPr>
        <w:t xml:space="preserve"> </w:t>
      </w:r>
      <w:r w:rsidRPr="00EC2C66">
        <w:rPr>
          <w:rFonts w:ascii="Arial" w:hAnsi="Arial" w:cs="Arial"/>
          <w:b/>
          <w:bCs/>
          <w:i w:val="0"/>
          <w:szCs w:val="24"/>
        </w:rPr>
        <w:t>REŠITEV</w:t>
      </w:r>
    </w:p>
    <w:p w:rsidR="00EC2C66" w:rsidRPr="00EC2C66" w:rsidRDefault="00EC2C66" w:rsidP="00EC2C66">
      <w:pPr>
        <w:autoSpaceDE w:val="0"/>
        <w:autoSpaceDN w:val="0"/>
        <w:adjustRightInd w:val="0"/>
        <w:rPr>
          <w:rFonts w:ascii="Arial" w:hAnsi="Arial" w:cs="Arial"/>
          <w:b/>
          <w:bCs/>
          <w:i w:val="0"/>
          <w:szCs w:val="24"/>
        </w:rPr>
      </w:pPr>
    </w:p>
    <w:p w:rsidR="006A54EE" w:rsidRPr="00EC2C66" w:rsidRDefault="00EC2C66" w:rsidP="00EC2C66">
      <w:pPr>
        <w:pStyle w:val="Noga"/>
        <w:tabs>
          <w:tab w:val="left" w:pos="708"/>
        </w:tabs>
        <w:jc w:val="both"/>
        <w:rPr>
          <w:rFonts w:ascii="Arial" w:hAnsi="Arial" w:cs="Arial"/>
          <w:i w:val="0"/>
          <w:iCs/>
          <w:szCs w:val="24"/>
        </w:rPr>
      </w:pPr>
      <w:r w:rsidRPr="00EC2C66">
        <w:rPr>
          <w:rFonts w:ascii="Arial" w:hAnsi="Arial" w:cs="Arial"/>
          <w:b/>
          <w:bCs/>
          <w:i w:val="0"/>
          <w:szCs w:val="24"/>
        </w:rPr>
        <w:t xml:space="preserve">5.9.1 </w:t>
      </w:r>
      <w:r>
        <w:rPr>
          <w:rFonts w:ascii="Arial" w:hAnsi="Arial" w:cs="Arial"/>
          <w:b/>
          <w:bCs/>
          <w:i w:val="0"/>
          <w:szCs w:val="24"/>
        </w:rPr>
        <w:tab/>
      </w:r>
      <w:r w:rsidRPr="00EC2C66">
        <w:rPr>
          <w:rFonts w:ascii="Arial" w:hAnsi="Arial" w:cs="Arial"/>
          <w:b/>
          <w:bCs/>
          <w:i w:val="0"/>
          <w:szCs w:val="24"/>
        </w:rPr>
        <w:t>Skupne določbe glede dopustnih odstopanj</w:t>
      </w:r>
    </w:p>
    <w:p w:rsidR="006A54EE" w:rsidRPr="00EC2C66" w:rsidRDefault="006A54EE" w:rsidP="003A5797">
      <w:pPr>
        <w:pStyle w:val="Noga"/>
        <w:tabs>
          <w:tab w:val="left" w:pos="708"/>
        </w:tabs>
        <w:jc w:val="both"/>
        <w:rPr>
          <w:rFonts w:ascii="Arial" w:hAnsi="Arial" w:cs="Arial"/>
          <w:i w:val="0"/>
          <w:iCs/>
        </w:rPr>
      </w:pP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Pri uresničitvi </w:t>
      </w:r>
      <w:r w:rsidR="00385CEA">
        <w:rPr>
          <w:rFonts w:ascii="Arial" w:hAnsi="Arial" w:cs="Arial"/>
          <w:i w:val="0"/>
          <w:iCs/>
        </w:rPr>
        <w:t>SD_ZN</w:t>
      </w:r>
      <w:r w:rsidRPr="00EC2C66">
        <w:rPr>
          <w:rFonts w:ascii="Arial" w:hAnsi="Arial" w:cs="Arial"/>
          <w:i w:val="0"/>
          <w:iCs/>
        </w:rPr>
        <w:t xml:space="preserve"> so dopustna odstopanja od funkcionalnih, tehničnih rešitev, določenih s tem odlokom, če se pri nadaljnjem podrobnejšem proučevanju prometnih, energetskih, tehnoloških, geoloških, hidroloških, okoljskih, geomehanskih in drugih razmer pridobijo tehnične rešitve, ki so primernejše z oblikovalskega, prometno tehničnega ali okoljevarstvenega vidika, s čimer pa se ne smejo poslabšati prostorske in okoljske razmere. </w:t>
      </w: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Odstopanja od funkcionalnih, tehničnih rešitev iz prejšnjega odstavka ne smejo biti v nasprotju z javnimi interesi, z njimi morajo soglašati organi in organizacije, v delovno področje katerih spadajo ta odstopanja. </w:t>
      </w:r>
    </w:p>
    <w:p w:rsidR="00EC2C66" w:rsidRPr="00EC2C66" w:rsidRDefault="00EC2C66" w:rsidP="00EC2C66">
      <w:pPr>
        <w:ind w:firstLine="708"/>
        <w:jc w:val="both"/>
        <w:rPr>
          <w:rFonts w:ascii="Arial" w:hAnsi="Arial" w:cs="Arial"/>
          <w:i w:val="0"/>
          <w:iCs/>
        </w:rPr>
      </w:pPr>
      <w:r w:rsidRPr="00EC2C66">
        <w:rPr>
          <w:rFonts w:ascii="Arial" w:hAnsi="Arial" w:cs="Arial"/>
          <w:i w:val="0"/>
          <w:iCs/>
        </w:rPr>
        <w:t>V projektih za pridobitev gradbenega dovoljenja se vse lokacije objektov in naprav natančno določi. Dopustna so odstopanja od podatkov, prikazanih v kartografskih prilogah, ki so posledica natančnejše stopnje obdelave projektov. Večja odstopanja so dopustna skladno z določbami tega odloka.</w:t>
      </w:r>
    </w:p>
    <w:p w:rsidR="00EC2C66" w:rsidRPr="00EC2C66" w:rsidRDefault="00EC2C66" w:rsidP="00EC2C66">
      <w:pPr>
        <w:ind w:firstLine="708"/>
        <w:jc w:val="both"/>
        <w:rPr>
          <w:rFonts w:ascii="Arial" w:hAnsi="Arial" w:cs="Arial"/>
          <w:i w:val="0"/>
          <w:iCs/>
        </w:rPr>
      </w:pPr>
      <w:r w:rsidRPr="00EC2C66">
        <w:rPr>
          <w:rFonts w:ascii="Arial" w:hAnsi="Arial" w:cs="Arial"/>
          <w:i w:val="0"/>
          <w:iCs/>
        </w:rPr>
        <w:t>Objekti so zarisani v maksimalnem tlorisu.</w:t>
      </w: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V grafičnih prilogah je </w:t>
      </w:r>
      <w:r w:rsidR="00D35660">
        <w:rPr>
          <w:rFonts w:ascii="Arial" w:hAnsi="Arial" w:cs="Arial"/>
          <w:i w:val="0"/>
          <w:iCs/>
        </w:rPr>
        <w:t>s</w:t>
      </w:r>
      <w:r w:rsidRPr="00EC2C66">
        <w:rPr>
          <w:rFonts w:ascii="Arial" w:hAnsi="Arial" w:cs="Arial"/>
          <w:i w:val="0"/>
          <w:iCs/>
        </w:rPr>
        <w:t xml:space="preserve"> </w:t>
      </w:r>
      <w:r w:rsidR="004B015A">
        <w:rPr>
          <w:rFonts w:ascii="Arial" w:hAnsi="Arial" w:cs="Arial"/>
          <w:i w:val="0"/>
          <w:iCs/>
        </w:rPr>
        <w:t xml:space="preserve">črno </w:t>
      </w:r>
      <w:r w:rsidRPr="00EC2C66">
        <w:rPr>
          <w:rFonts w:ascii="Arial" w:hAnsi="Arial" w:cs="Arial"/>
          <w:i w:val="0"/>
          <w:iCs/>
        </w:rPr>
        <w:t xml:space="preserve">črto narisano funkcionalno območje, kjer so lahko locirani objekti, z upoštevanimi odmiki od parcelnih mej in drugih ureditev izven območja </w:t>
      </w:r>
      <w:r w:rsidR="00385CEA">
        <w:rPr>
          <w:rFonts w:ascii="Arial" w:hAnsi="Arial" w:cs="Arial"/>
          <w:i w:val="0"/>
          <w:iCs/>
        </w:rPr>
        <w:t>SD_ZN</w:t>
      </w:r>
      <w:r w:rsidRPr="00EC2C66">
        <w:rPr>
          <w:rFonts w:ascii="Arial" w:hAnsi="Arial" w:cs="Arial"/>
          <w:i w:val="0"/>
          <w:iCs/>
        </w:rPr>
        <w:t xml:space="preserve">. V funkcionalnem območju je dopustna postavitev objektov in dejavnosti v njih, ki so natančneje opredeljene v </w:t>
      </w:r>
      <w:r w:rsidR="00385CEA">
        <w:rPr>
          <w:rFonts w:ascii="Arial" w:hAnsi="Arial" w:cs="Arial"/>
          <w:i w:val="0"/>
          <w:iCs/>
        </w:rPr>
        <w:t>4</w:t>
      </w:r>
      <w:r w:rsidRPr="00EC2C66">
        <w:rPr>
          <w:rFonts w:ascii="Arial" w:hAnsi="Arial" w:cs="Arial"/>
          <w:i w:val="0"/>
          <w:iCs/>
        </w:rPr>
        <w:t>. členu odloka. Grafične priloge podajajo idej</w:t>
      </w:r>
      <w:r w:rsidR="004B015A">
        <w:rPr>
          <w:rFonts w:ascii="Arial" w:hAnsi="Arial" w:cs="Arial"/>
          <w:i w:val="0"/>
          <w:iCs/>
        </w:rPr>
        <w:t>no zasnovo postavitve objektov.</w:t>
      </w: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Preseganje višinskih gabaritov stavb je možno le za postavitev strojne in tehnološke opreme (klime, prezračevalni sistemi, sončni </w:t>
      </w:r>
      <w:proofErr w:type="spellStart"/>
      <w:r w:rsidRPr="00EC2C66">
        <w:rPr>
          <w:rFonts w:ascii="Arial" w:hAnsi="Arial" w:cs="Arial"/>
          <w:i w:val="0"/>
          <w:iCs/>
        </w:rPr>
        <w:t>kolektorji</w:t>
      </w:r>
      <w:proofErr w:type="spellEnd"/>
      <w:r w:rsidRPr="00EC2C66">
        <w:rPr>
          <w:rFonts w:ascii="Arial" w:hAnsi="Arial" w:cs="Arial"/>
          <w:i w:val="0"/>
          <w:iCs/>
        </w:rPr>
        <w:t xml:space="preserve">, sončne in vetrne elektrarne, </w:t>
      </w:r>
      <w:proofErr w:type="spellStart"/>
      <w:r w:rsidRPr="00EC2C66">
        <w:rPr>
          <w:rFonts w:ascii="Arial" w:hAnsi="Arial" w:cs="Arial"/>
          <w:i w:val="0"/>
          <w:iCs/>
        </w:rPr>
        <w:t>fotovoltaika</w:t>
      </w:r>
      <w:proofErr w:type="spellEnd"/>
      <w:r w:rsidRPr="00EC2C66">
        <w:rPr>
          <w:rFonts w:ascii="Arial" w:hAnsi="Arial" w:cs="Arial"/>
          <w:i w:val="0"/>
          <w:iCs/>
        </w:rPr>
        <w:t xml:space="preserve">, izhodov na strehe …). </w:t>
      </w: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Preoblikovanje parkirnih površin je možno skladno s potrebami gradnje in ob upoštevanju pogojev iz tega odloka. </w:t>
      </w: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Mikrolokacije in obliko parkiranja, natančno število parkirnih mest se opredeli v projektni dokumentaciji. </w:t>
      </w: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Dopustna so odstopanja od rešitev opredeljenih v predmetnem </w:t>
      </w:r>
      <w:r w:rsidR="00385CEA">
        <w:rPr>
          <w:rFonts w:ascii="Arial" w:hAnsi="Arial" w:cs="Arial"/>
          <w:i w:val="0"/>
          <w:iCs/>
        </w:rPr>
        <w:t>SD_ZN</w:t>
      </w:r>
      <w:r w:rsidRPr="00EC2C66">
        <w:rPr>
          <w:rFonts w:ascii="Arial" w:hAnsi="Arial" w:cs="Arial"/>
          <w:i w:val="0"/>
          <w:iCs/>
        </w:rPr>
        <w:t xml:space="preserve"> (trase posameznih vodov, mesta, način priključevanja ipd.). Natančne rešitve se opredelijo v projektni dokumentaciji ob upoštevanju usmeritev tega </w:t>
      </w:r>
      <w:r w:rsidR="00A41802">
        <w:rPr>
          <w:rFonts w:ascii="Arial" w:hAnsi="Arial" w:cs="Arial"/>
          <w:i w:val="0"/>
          <w:iCs/>
        </w:rPr>
        <w:t>SD_ZN</w:t>
      </w:r>
      <w:r w:rsidRPr="00EC2C66">
        <w:rPr>
          <w:rFonts w:ascii="Arial" w:hAnsi="Arial" w:cs="Arial"/>
          <w:i w:val="0"/>
          <w:iCs/>
        </w:rPr>
        <w:t>, upoštevanje veljavne zakonodaje, predpisanih odmikov med posameznimi kanalnimi vodi. Spremembe lege in trase posameznih vodov so dopustne tudi v primeru težav pri pridobivanju zemljišč.</w:t>
      </w:r>
    </w:p>
    <w:p w:rsidR="00EC2C66" w:rsidRDefault="00EC2C66" w:rsidP="003A5797">
      <w:pPr>
        <w:pStyle w:val="Noga"/>
        <w:tabs>
          <w:tab w:val="left" w:pos="708"/>
        </w:tabs>
        <w:jc w:val="both"/>
        <w:rPr>
          <w:rFonts w:ascii="Arial" w:hAnsi="Arial" w:cs="Arial"/>
          <w:i w:val="0"/>
          <w:iCs/>
        </w:rPr>
      </w:pPr>
    </w:p>
    <w:p w:rsidR="003315A9" w:rsidRDefault="003315A9" w:rsidP="003A5797">
      <w:pPr>
        <w:pStyle w:val="Noga"/>
        <w:tabs>
          <w:tab w:val="left" w:pos="708"/>
        </w:tabs>
        <w:jc w:val="both"/>
        <w:rPr>
          <w:rFonts w:ascii="Arial" w:hAnsi="Arial" w:cs="Arial"/>
          <w:i w:val="0"/>
          <w:iCs/>
        </w:rPr>
      </w:pPr>
    </w:p>
    <w:p w:rsidR="003315A9" w:rsidRDefault="003315A9" w:rsidP="00EC2C66">
      <w:pPr>
        <w:autoSpaceDE w:val="0"/>
        <w:autoSpaceDN w:val="0"/>
        <w:adjustRightInd w:val="0"/>
        <w:rPr>
          <w:rFonts w:ascii="Arial" w:hAnsi="Arial" w:cs="Arial"/>
          <w:b/>
          <w:bCs/>
          <w:i w:val="0"/>
          <w:szCs w:val="24"/>
        </w:rPr>
      </w:pPr>
    </w:p>
    <w:p w:rsidR="00EC2C66" w:rsidRPr="00EC2C66" w:rsidRDefault="00EC2C66" w:rsidP="00EC2C66">
      <w:pPr>
        <w:autoSpaceDE w:val="0"/>
        <w:autoSpaceDN w:val="0"/>
        <w:adjustRightInd w:val="0"/>
        <w:rPr>
          <w:rFonts w:ascii="Arial" w:hAnsi="Arial" w:cs="Arial"/>
          <w:b/>
          <w:bCs/>
          <w:i w:val="0"/>
          <w:szCs w:val="24"/>
        </w:rPr>
      </w:pPr>
      <w:r w:rsidRPr="00EC2C66">
        <w:rPr>
          <w:rFonts w:ascii="Arial" w:hAnsi="Arial" w:cs="Arial"/>
          <w:b/>
          <w:bCs/>
          <w:i w:val="0"/>
          <w:szCs w:val="24"/>
        </w:rPr>
        <w:lastRenderedPageBreak/>
        <w:t xml:space="preserve">5.10 </w:t>
      </w:r>
      <w:r>
        <w:rPr>
          <w:rFonts w:ascii="Arial" w:hAnsi="Arial" w:cs="Arial"/>
          <w:b/>
          <w:bCs/>
          <w:i w:val="0"/>
          <w:szCs w:val="24"/>
        </w:rPr>
        <w:tab/>
      </w:r>
      <w:r w:rsidRPr="00EC2C66">
        <w:rPr>
          <w:rFonts w:ascii="Arial" w:hAnsi="Arial" w:cs="Arial"/>
          <w:b/>
          <w:bCs/>
          <w:i w:val="0"/>
          <w:szCs w:val="24"/>
        </w:rPr>
        <w:t>OBVEZNOST INVESTITORJEV IN IZVAJALCEV</w:t>
      </w:r>
    </w:p>
    <w:p w:rsidR="00EC2C66" w:rsidRDefault="00EC2C66" w:rsidP="00EC2C66">
      <w:pPr>
        <w:pStyle w:val="Noga"/>
        <w:tabs>
          <w:tab w:val="left" w:pos="708"/>
        </w:tabs>
        <w:jc w:val="both"/>
        <w:rPr>
          <w:rFonts w:ascii="Arial" w:hAnsi="Arial" w:cs="Arial"/>
          <w:b/>
          <w:bCs/>
          <w:i w:val="0"/>
          <w:szCs w:val="24"/>
        </w:rPr>
      </w:pPr>
    </w:p>
    <w:p w:rsidR="00EC2C66" w:rsidRPr="00EC2C66" w:rsidRDefault="00EC2C66" w:rsidP="00EC2C66">
      <w:pPr>
        <w:pStyle w:val="Noga"/>
        <w:tabs>
          <w:tab w:val="left" w:pos="708"/>
        </w:tabs>
        <w:jc w:val="both"/>
        <w:rPr>
          <w:rFonts w:ascii="Arial" w:hAnsi="Arial" w:cs="Arial"/>
          <w:i w:val="0"/>
          <w:iCs/>
          <w:szCs w:val="24"/>
        </w:rPr>
      </w:pPr>
      <w:r w:rsidRPr="00EC2C66">
        <w:rPr>
          <w:rFonts w:ascii="Arial" w:hAnsi="Arial" w:cs="Arial"/>
          <w:b/>
          <w:bCs/>
          <w:i w:val="0"/>
          <w:szCs w:val="24"/>
        </w:rPr>
        <w:t>5.10.1 Pogoji za vzdrževalna in druga dela</w:t>
      </w:r>
    </w:p>
    <w:p w:rsidR="00EC2C66" w:rsidRPr="00EC2C66" w:rsidRDefault="00EC2C66" w:rsidP="003A5797">
      <w:pPr>
        <w:pStyle w:val="Noga"/>
        <w:tabs>
          <w:tab w:val="left" w:pos="708"/>
        </w:tabs>
        <w:jc w:val="both"/>
        <w:rPr>
          <w:rFonts w:ascii="Arial" w:hAnsi="Arial" w:cs="Arial"/>
          <w:i w:val="0"/>
          <w:iCs/>
        </w:rPr>
      </w:pP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Za vzdrževalna in investicijska dela, rekonstrukcije, dozidave in nadzidave veljajo enaki pogoji za oblikovanje kot za novogradnje. Dozidave in nadzidave objektov se morajo uskladiti s celotno stavbno maso objekta in morajo biti skladne z oblikovanjem in gradbenimi materiali osnovnega. </w:t>
      </w:r>
    </w:p>
    <w:p w:rsidR="00EC2C66" w:rsidRPr="00EC2C66" w:rsidRDefault="00EC2C66" w:rsidP="00EC2C66">
      <w:pPr>
        <w:ind w:firstLine="708"/>
        <w:jc w:val="both"/>
        <w:rPr>
          <w:rFonts w:ascii="Arial" w:hAnsi="Arial" w:cs="Arial"/>
          <w:i w:val="0"/>
          <w:iCs/>
        </w:rPr>
      </w:pPr>
      <w:r w:rsidRPr="00EC2C66">
        <w:rPr>
          <w:rFonts w:ascii="Arial" w:hAnsi="Arial" w:cs="Arial"/>
          <w:i w:val="0"/>
          <w:iCs/>
        </w:rPr>
        <w:t xml:space="preserve">Pri urejanju okolice objektov in javnih površin mora izdelovalec gradbenih del med gradnjo objekta zavarovati vegetacijo pred poškodbami, po končani gradnji pa odstraniti provizorije in odvečni gradbeni material in urediti okolico. </w:t>
      </w:r>
    </w:p>
    <w:p w:rsidR="00EC2C66" w:rsidRDefault="00EC2C66" w:rsidP="003A5797">
      <w:pPr>
        <w:pStyle w:val="Noga"/>
        <w:tabs>
          <w:tab w:val="left" w:pos="708"/>
        </w:tabs>
        <w:jc w:val="both"/>
        <w:rPr>
          <w:rFonts w:ascii="Arial" w:hAnsi="Arial" w:cs="Arial"/>
          <w:i w:val="0"/>
          <w:iCs/>
        </w:rPr>
      </w:pPr>
    </w:p>
    <w:p w:rsidR="00EC2C66" w:rsidRPr="006A3A9D" w:rsidRDefault="006A3A9D" w:rsidP="003A5797">
      <w:pPr>
        <w:pStyle w:val="Noga"/>
        <w:tabs>
          <w:tab w:val="left" w:pos="708"/>
        </w:tabs>
        <w:jc w:val="both"/>
        <w:rPr>
          <w:rFonts w:ascii="Arial" w:hAnsi="Arial" w:cs="Arial"/>
          <w:i w:val="0"/>
          <w:iCs/>
          <w:szCs w:val="24"/>
        </w:rPr>
      </w:pPr>
      <w:r w:rsidRPr="006A3A9D">
        <w:rPr>
          <w:rFonts w:ascii="Arial" w:hAnsi="Arial" w:cs="Arial"/>
          <w:b/>
          <w:bCs/>
          <w:i w:val="0"/>
          <w:szCs w:val="24"/>
        </w:rPr>
        <w:t>5.10.2 Obveznosti ob pripravi projektne dokumentacije</w:t>
      </w:r>
    </w:p>
    <w:p w:rsidR="00EC2C66" w:rsidRDefault="00EC2C66" w:rsidP="003A5797">
      <w:pPr>
        <w:pStyle w:val="Noga"/>
        <w:tabs>
          <w:tab w:val="left" w:pos="708"/>
        </w:tabs>
        <w:jc w:val="both"/>
        <w:rPr>
          <w:rFonts w:ascii="Arial" w:hAnsi="Arial" w:cs="Arial"/>
          <w:i w:val="0"/>
          <w:iCs/>
        </w:rPr>
      </w:pP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Med pripravo projektne dokumentacije za pridobitev gradbenega dovoljenja za izvedbo gospodarske javne infrastrukture izven območja </w:t>
      </w:r>
      <w:r w:rsidR="00A41802">
        <w:rPr>
          <w:rFonts w:ascii="Arial" w:hAnsi="Arial" w:cs="Arial"/>
          <w:i w:val="0"/>
          <w:iCs/>
        </w:rPr>
        <w:t>SD_ZN</w:t>
      </w:r>
      <w:r w:rsidRPr="006A3A9D">
        <w:rPr>
          <w:rFonts w:ascii="Arial" w:hAnsi="Arial" w:cs="Arial"/>
          <w:i w:val="0"/>
          <w:iCs/>
        </w:rPr>
        <w:t xml:space="preserve"> mora investitor pridobiti projektne pogoje in soglasje upravljavca obravnavane infrastrukture.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Pred začetkom gradnje mora investitor pridobiti </w:t>
      </w:r>
      <w:proofErr w:type="spellStart"/>
      <w:r w:rsidRPr="006A3A9D">
        <w:rPr>
          <w:rFonts w:ascii="Arial" w:hAnsi="Arial" w:cs="Arial"/>
          <w:i w:val="0"/>
          <w:iCs/>
        </w:rPr>
        <w:t>geotehnične</w:t>
      </w:r>
      <w:proofErr w:type="spellEnd"/>
      <w:r w:rsidRPr="006A3A9D">
        <w:rPr>
          <w:rFonts w:ascii="Arial" w:hAnsi="Arial" w:cs="Arial"/>
          <w:i w:val="0"/>
          <w:iCs/>
        </w:rPr>
        <w:t xml:space="preserve"> pogoje gradnje za vsak predviden objekt. </w:t>
      </w:r>
    </w:p>
    <w:p w:rsidR="006A3A9D" w:rsidRDefault="006A3A9D" w:rsidP="003A5797">
      <w:pPr>
        <w:pStyle w:val="Noga"/>
        <w:tabs>
          <w:tab w:val="left" w:pos="708"/>
        </w:tabs>
        <w:jc w:val="both"/>
        <w:rPr>
          <w:rFonts w:ascii="Arial" w:hAnsi="Arial" w:cs="Arial"/>
          <w:i w:val="0"/>
          <w:iCs/>
        </w:rPr>
      </w:pPr>
    </w:p>
    <w:p w:rsidR="00EC2C66" w:rsidRPr="006A3A9D" w:rsidRDefault="006A3A9D" w:rsidP="003A5797">
      <w:pPr>
        <w:pStyle w:val="Noga"/>
        <w:tabs>
          <w:tab w:val="left" w:pos="708"/>
        </w:tabs>
        <w:jc w:val="both"/>
        <w:rPr>
          <w:rFonts w:ascii="Arial" w:hAnsi="Arial" w:cs="Arial"/>
          <w:i w:val="0"/>
          <w:iCs/>
          <w:szCs w:val="24"/>
        </w:rPr>
      </w:pPr>
      <w:r w:rsidRPr="006A3A9D">
        <w:rPr>
          <w:rFonts w:ascii="Arial" w:hAnsi="Arial" w:cs="Arial"/>
          <w:b/>
          <w:bCs/>
          <w:i w:val="0"/>
          <w:szCs w:val="24"/>
        </w:rPr>
        <w:t>5.10.3 Obveznosti v času gradnje</w:t>
      </w:r>
    </w:p>
    <w:p w:rsidR="00EC2C66" w:rsidRDefault="00EC2C66" w:rsidP="003A5797">
      <w:pPr>
        <w:pStyle w:val="Noga"/>
        <w:tabs>
          <w:tab w:val="left" w:pos="708"/>
        </w:tabs>
        <w:jc w:val="both"/>
        <w:rPr>
          <w:rFonts w:ascii="Arial" w:hAnsi="Arial" w:cs="Arial"/>
          <w:i w:val="0"/>
          <w:iCs/>
        </w:rPr>
      </w:pP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V času gradnje imajo investitor in izvajalci naslednje obveznosti: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pred začetkom del morajo izvajalci obvestiti upravljavce prometne, komunalne, energetske in telekomunikacijske infrastrukture ter skupno z njimi zakoličiti in zaščiti obstoječe infrastrukturne vode,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zagotoviti zavarovanje gradbišča tako, da bosta zagotovljeni varnost in raba bližnjih objektov in zemljišč,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promet v času gradnje organizirati tako, da ne bo prihajalo do večjih zastojev na obstoječem cestnem omrežju ter da se prometna varnost zaradi gradnje ne bo poslabšala,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sprotno kultivirati območje velikih posegov (nasipi, vkopi),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skladno z veljavnimi predpisi opraviti v najkrajšem možnem času prekomerne negativne posledice, ki bi nastale zaradi gradnje,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zagotoviti nemoteno komunalno oskrbo preko vseh obstoječih infrastrukturnih vodov in naprav,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v času gradnje zagotoviti vse potrebne varnostne ukrepe za preprečitev prekomernega onesnaženja tal, vode in zraka pri transportu, skladiščenju in uporabi škodljivih snovi,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v primeru nesreče zagotoviti takojšnje usposobljene službe,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zagotoviti sanacijo zaradi gradnje poškodovanih objektov, naprav in območij ter okolico objektov,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 sanirati oziroma povrniti v prvotno stanje vse poti in ceste, ki bodo zaradi uporabe v času gradnje objekta prekinjene ali poškodovane. </w:t>
      </w:r>
    </w:p>
    <w:p w:rsidR="006A3A9D" w:rsidRPr="006A3A9D" w:rsidRDefault="006A3A9D" w:rsidP="006A3A9D">
      <w:pPr>
        <w:ind w:firstLine="708"/>
        <w:jc w:val="both"/>
        <w:rPr>
          <w:rFonts w:ascii="Arial" w:hAnsi="Arial" w:cs="Arial"/>
          <w:i w:val="0"/>
          <w:iCs/>
        </w:rPr>
      </w:pPr>
      <w:r w:rsidRPr="006A3A9D">
        <w:rPr>
          <w:rFonts w:ascii="Arial" w:hAnsi="Arial" w:cs="Arial"/>
          <w:i w:val="0"/>
          <w:iCs/>
        </w:rPr>
        <w:t xml:space="preserve">Vsi navedeni ukrepi se morajo izvajati skladno s smernicami za načrtovanje pristojnih nosilcev urejanja prostora, na podlagi gradbenega dovoljenja ter ob upoštevanju veljavne zakonodaje. </w:t>
      </w:r>
    </w:p>
    <w:p w:rsidR="006A3A9D" w:rsidRDefault="006A3A9D" w:rsidP="003A5797">
      <w:pPr>
        <w:pStyle w:val="Noga"/>
        <w:tabs>
          <w:tab w:val="left" w:pos="708"/>
        </w:tabs>
        <w:jc w:val="both"/>
        <w:rPr>
          <w:rFonts w:ascii="Arial" w:hAnsi="Arial" w:cs="Arial"/>
          <w:i w:val="0"/>
          <w:iCs/>
        </w:rPr>
      </w:pPr>
    </w:p>
    <w:p w:rsidR="006A3A9D" w:rsidRPr="006A3A9D" w:rsidRDefault="006A3A9D" w:rsidP="003A5797">
      <w:pPr>
        <w:pStyle w:val="Noga"/>
        <w:tabs>
          <w:tab w:val="left" w:pos="708"/>
        </w:tabs>
        <w:jc w:val="both"/>
        <w:rPr>
          <w:rFonts w:ascii="Arial" w:hAnsi="Arial" w:cs="Arial"/>
          <w:i w:val="0"/>
          <w:iCs/>
          <w:szCs w:val="24"/>
        </w:rPr>
      </w:pPr>
      <w:r w:rsidRPr="006A3A9D">
        <w:rPr>
          <w:rFonts w:ascii="Arial" w:hAnsi="Arial" w:cs="Arial"/>
          <w:b/>
          <w:bCs/>
          <w:i w:val="0"/>
          <w:szCs w:val="24"/>
        </w:rPr>
        <w:lastRenderedPageBreak/>
        <w:t>5.10.4 Obveznosti izgradnje komunalne opreme</w:t>
      </w:r>
    </w:p>
    <w:p w:rsidR="006A3A9D" w:rsidRDefault="006A3A9D" w:rsidP="003A5797">
      <w:pPr>
        <w:pStyle w:val="Noga"/>
        <w:tabs>
          <w:tab w:val="left" w:pos="708"/>
        </w:tabs>
        <w:jc w:val="both"/>
        <w:rPr>
          <w:rFonts w:ascii="Arial" w:hAnsi="Arial" w:cs="Arial"/>
          <w:i w:val="0"/>
          <w:iCs/>
        </w:rPr>
      </w:pPr>
    </w:p>
    <w:p w:rsidR="006A3A9D" w:rsidRDefault="006A3A9D" w:rsidP="003A5797">
      <w:pPr>
        <w:pStyle w:val="Noga"/>
        <w:tabs>
          <w:tab w:val="left" w:pos="708"/>
        </w:tabs>
        <w:jc w:val="both"/>
        <w:rPr>
          <w:rFonts w:ascii="Arial" w:hAnsi="Arial" w:cs="Arial"/>
          <w:i w:val="0"/>
          <w:iCs/>
        </w:rPr>
      </w:pPr>
      <w:r>
        <w:rPr>
          <w:rFonts w:ascii="Arial" w:hAnsi="Arial" w:cs="Arial"/>
          <w:i w:val="0"/>
          <w:iCs/>
        </w:rPr>
        <w:tab/>
      </w:r>
      <w:r w:rsidRPr="006A3A9D">
        <w:rPr>
          <w:rFonts w:ascii="Arial" w:hAnsi="Arial" w:cs="Arial"/>
          <w:i w:val="0"/>
          <w:iCs/>
        </w:rPr>
        <w:t xml:space="preserve">Investitor je dolžan na svoje stroške zgraditi manjkajočo komunalno opremo in urediti odprte površine, kot je načrtovano s tem </w:t>
      </w:r>
      <w:r w:rsidR="00A41802">
        <w:rPr>
          <w:rFonts w:ascii="Arial" w:hAnsi="Arial" w:cs="Arial"/>
          <w:i w:val="0"/>
          <w:iCs/>
        </w:rPr>
        <w:t>SD_ZN</w:t>
      </w:r>
      <w:r>
        <w:rPr>
          <w:rFonts w:ascii="Arial" w:hAnsi="Arial" w:cs="Arial"/>
          <w:i w:val="0"/>
          <w:iCs/>
        </w:rPr>
        <w:t>.</w:t>
      </w:r>
    </w:p>
    <w:p w:rsidR="006A3A9D" w:rsidRDefault="006A3A9D" w:rsidP="003A5797">
      <w:pPr>
        <w:pStyle w:val="Noga"/>
        <w:tabs>
          <w:tab w:val="left" w:pos="708"/>
        </w:tabs>
        <w:jc w:val="both"/>
        <w:rPr>
          <w:rFonts w:ascii="Arial" w:hAnsi="Arial" w:cs="Arial"/>
          <w:i w:val="0"/>
          <w:iCs/>
        </w:rPr>
      </w:pPr>
    </w:p>
    <w:p w:rsidR="006A3A9D" w:rsidRDefault="006A3A9D" w:rsidP="003A5797">
      <w:pPr>
        <w:pStyle w:val="Noga"/>
        <w:tabs>
          <w:tab w:val="left" w:pos="708"/>
        </w:tabs>
        <w:jc w:val="both"/>
        <w:rPr>
          <w:rFonts w:ascii="Arial" w:hAnsi="Arial" w:cs="Arial"/>
          <w:i w:val="0"/>
          <w:iCs/>
        </w:rPr>
      </w:pPr>
    </w:p>
    <w:p w:rsidR="00FE05C3" w:rsidRDefault="00FE05C3">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6A3A9D" w:rsidRDefault="006A3A9D">
      <w:pPr>
        <w:ind w:left="709"/>
        <w:jc w:val="both"/>
        <w:rPr>
          <w:rFonts w:ascii="Arial" w:hAnsi="Arial" w:cs="Arial"/>
          <w:b/>
          <w:i w:val="0"/>
          <w:iCs/>
          <w:sz w:val="28"/>
        </w:rPr>
      </w:pPr>
    </w:p>
    <w:p w:rsidR="00775427" w:rsidRDefault="00775427">
      <w:pPr>
        <w:ind w:left="709"/>
        <w:jc w:val="both"/>
        <w:rPr>
          <w:rFonts w:ascii="Arial" w:hAnsi="Arial" w:cs="Arial"/>
          <w:b/>
          <w:i w:val="0"/>
          <w:iCs/>
          <w:sz w:val="28"/>
        </w:rPr>
      </w:pPr>
    </w:p>
    <w:p w:rsidR="00775427" w:rsidRDefault="00775427">
      <w:pPr>
        <w:ind w:left="709"/>
        <w:jc w:val="both"/>
        <w:rPr>
          <w:rFonts w:ascii="Arial" w:hAnsi="Arial" w:cs="Arial"/>
          <w:b/>
          <w:i w:val="0"/>
          <w:iCs/>
          <w:sz w:val="28"/>
        </w:rPr>
      </w:pPr>
    </w:p>
    <w:p w:rsidR="00775427" w:rsidRDefault="00775427">
      <w:pPr>
        <w:ind w:left="709"/>
        <w:jc w:val="both"/>
        <w:rPr>
          <w:rFonts w:ascii="Arial" w:hAnsi="Arial" w:cs="Arial"/>
          <w:b/>
          <w:i w:val="0"/>
          <w:iCs/>
          <w:sz w:val="28"/>
        </w:rPr>
      </w:pPr>
    </w:p>
    <w:p w:rsidR="00F221A3" w:rsidRDefault="00F221A3">
      <w:pPr>
        <w:ind w:left="709"/>
        <w:jc w:val="both"/>
        <w:rPr>
          <w:rFonts w:ascii="Arial" w:hAnsi="Arial" w:cs="Arial"/>
          <w:b/>
          <w:i w:val="0"/>
          <w:iCs/>
          <w:sz w:val="28"/>
        </w:rPr>
      </w:pPr>
    </w:p>
    <w:p w:rsidR="00F221A3" w:rsidRDefault="00F221A3">
      <w:pPr>
        <w:ind w:left="709"/>
        <w:jc w:val="both"/>
        <w:rPr>
          <w:rFonts w:ascii="Arial" w:hAnsi="Arial" w:cs="Arial"/>
          <w:b/>
          <w:i w:val="0"/>
          <w:iCs/>
          <w:sz w:val="28"/>
        </w:rPr>
      </w:pPr>
    </w:p>
    <w:p w:rsidR="00F221A3" w:rsidRDefault="00F221A3">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p w:rsidR="003315A9" w:rsidRDefault="003315A9">
      <w:pPr>
        <w:ind w:left="709"/>
        <w:jc w:val="both"/>
        <w:rPr>
          <w:rFonts w:ascii="Arial" w:hAnsi="Arial" w:cs="Arial"/>
          <w:b/>
          <w:i w:val="0"/>
          <w:iCs/>
          <w:sz w:val="28"/>
        </w:rPr>
      </w:pPr>
    </w:p>
    <w:sectPr w:rsidR="003315A9" w:rsidSect="00247DDD">
      <w:headerReference w:type="default" r:id="rId10"/>
      <w:footerReference w:type="even" r:id="rId11"/>
      <w:footerReference w:type="default" r:id="rId12"/>
      <w:pgSz w:w="11907" w:h="16834"/>
      <w:pgMar w:top="1701" w:right="851" w:bottom="1701" w:left="1701" w:header="709" w:footer="709" w:gutter="0"/>
      <w:paperSrc w:first="279" w:other="279"/>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281" w:rsidRDefault="002B3281">
      <w:pPr>
        <w:rPr>
          <w:rFonts w:ascii="Arial" w:hAnsi="Arial" w:cs="Arial"/>
        </w:rPr>
      </w:pPr>
      <w:r>
        <w:rPr>
          <w:rFonts w:ascii="Arial" w:hAnsi="Arial" w:cs="Arial"/>
        </w:rPr>
        <w:separator/>
      </w:r>
    </w:p>
  </w:endnote>
  <w:endnote w:type="continuationSeparator" w:id="0">
    <w:p w:rsidR="002B3281" w:rsidRDefault="002B3281">
      <w:pPr>
        <w:rPr>
          <w:rFonts w:ascii="Arial" w:hAnsi="Arial" w:cs="Arial"/>
        </w:rPr>
      </w:pPr>
      <w:r>
        <w:rPr>
          <w:rFonts w:ascii="Arial" w:hAnsi="Arial" w:cs="Arial"/>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9F" w:rsidRDefault="00F833B5">
    <w:pPr>
      <w:pStyle w:val="Noga"/>
      <w:framePr w:wrap="around" w:vAnchor="text" w:hAnchor="margin" w:xAlign="right" w:y="1"/>
      <w:rPr>
        <w:rStyle w:val="tevilkastrani"/>
        <w:rFonts w:ascii="Arial" w:hAnsi="Arial" w:cs="Arial"/>
      </w:rPr>
    </w:pPr>
    <w:r>
      <w:rPr>
        <w:rStyle w:val="tevilkastrani"/>
        <w:rFonts w:ascii="Arial" w:hAnsi="Arial" w:cs="Arial"/>
      </w:rPr>
      <w:fldChar w:fldCharType="begin"/>
    </w:r>
    <w:r w:rsidR="00F9669F">
      <w:rPr>
        <w:rStyle w:val="tevilkastrani"/>
        <w:rFonts w:ascii="Arial" w:hAnsi="Arial" w:cs="Arial"/>
      </w:rPr>
      <w:instrText xml:space="preserve">PAGE  </w:instrText>
    </w:r>
    <w:r>
      <w:rPr>
        <w:rStyle w:val="tevilkastrani"/>
        <w:rFonts w:ascii="Arial" w:hAnsi="Arial" w:cs="Arial"/>
      </w:rPr>
      <w:fldChar w:fldCharType="separate"/>
    </w:r>
    <w:r w:rsidR="00F9669F">
      <w:rPr>
        <w:rStyle w:val="tevilkastrani"/>
        <w:rFonts w:ascii="Arial" w:hAnsi="Arial" w:cs="Arial"/>
        <w:noProof/>
      </w:rPr>
      <w:t>11</w:t>
    </w:r>
    <w:r>
      <w:rPr>
        <w:rStyle w:val="tevilkastrani"/>
        <w:rFonts w:ascii="Arial" w:hAnsi="Arial" w:cs="Arial"/>
      </w:rPr>
      <w:fldChar w:fldCharType="end"/>
    </w:r>
  </w:p>
  <w:p w:rsidR="00F9669F" w:rsidRDefault="00F9669F">
    <w:pPr>
      <w:pStyle w:val="Noga"/>
      <w:ind w:right="360"/>
      <w:rPr>
        <w:rFonts w:ascii="Arial" w:hAnsi="Arial" w:cs="Arial"/>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9F" w:rsidRDefault="00F9669F">
    <w:pPr>
      <w:pStyle w:val="Noga"/>
      <w:ind w:right="360"/>
      <w:rPr>
        <w:rFonts w:ascii="Arial" w:hAnsi="Arial" w:cs="Aria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281" w:rsidRDefault="002B3281">
      <w:pPr>
        <w:rPr>
          <w:rFonts w:ascii="Arial" w:hAnsi="Arial" w:cs="Arial"/>
        </w:rPr>
      </w:pPr>
      <w:r>
        <w:rPr>
          <w:rFonts w:ascii="Arial" w:hAnsi="Arial" w:cs="Arial"/>
        </w:rPr>
        <w:separator/>
      </w:r>
    </w:p>
  </w:footnote>
  <w:footnote w:type="continuationSeparator" w:id="0">
    <w:p w:rsidR="002B3281" w:rsidRDefault="002B3281">
      <w:pPr>
        <w:rPr>
          <w:rFonts w:ascii="Arial" w:hAnsi="Arial" w:cs="Arial"/>
        </w:rPr>
      </w:pPr>
      <w:r>
        <w:rPr>
          <w:rFonts w:ascii="Arial" w:hAnsi="Arial" w:cs="Arial"/>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69F" w:rsidRPr="002925DE" w:rsidRDefault="00F9669F">
    <w:pPr>
      <w:pStyle w:val="Glava"/>
      <w:rPr>
        <w:rFonts w:ascii="Arial" w:hAnsi="Arial" w:cs="Arial"/>
        <w:i w:val="0"/>
        <w:iCs/>
        <w:color w:val="999999"/>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96259"/>
    <w:multiLevelType w:val="hybridMultilevel"/>
    <w:tmpl w:val="58066A70"/>
    <w:lvl w:ilvl="0" w:tplc="552C0EAC">
      <w:start w:val="4"/>
      <w:numFmt w:val="bullet"/>
      <w:lvlText w:val="-"/>
      <w:lvlJc w:val="left"/>
      <w:pPr>
        <w:tabs>
          <w:tab w:val="num" w:pos="2160"/>
        </w:tabs>
        <w:ind w:left="2160" w:hanging="720"/>
      </w:pPr>
      <w:rPr>
        <w:rFonts w:ascii="Times New Roman" w:eastAsia="Times New Roman" w:hAnsi="Times New Roman" w:cs="Times New Roman" w:hint="default"/>
      </w:rPr>
    </w:lvl>
    <w:lvl w:ilvl="1" w:tplc="04240003" w:tentative="1">
      <w:start w:val="1"/>
      <w:numFmt w:val="bullet"/>
      <w:lvlText w:val="o"/>
      <w:lvlJc w:val="left"/>
      <w:pPr>
        <w:tabs>
          <w:tab w:val="num" w:pos="2520"/>
        </w:tabs>
        <w:ind w:left="2520" w:hanging="360"/>
      </w:pPr>
      <w:rPr>
        <w:rFonts w:ascii="Courier New" w:hAnsi="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11D9549C"/>
    <w:multiLevelType w:val="multilevel"/>
    <w:tmpl w:val="55D07E36"/>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229A2927"/>
    <w:multiLevelType w:val="singleLevel"/>
    <w:tmpl w:val="E708CFFE"/>
    <w:lvl w:ilvl="0">
      <w:start w:val="4"/>
      <w:numFmt w:val="bullet"/>
      <w:lvlText w:val="-"/>
      <w:lvlJc w:val="left"/>
      <w:pPr>
        <w:tabs>
          <w:tab w:val="num" w:pos="1200"/>
        </w:tabs>
        <w:ind w:left="1200" w:hanging="360"/>
      </w:pPr>
      <w:rPr>
        <w:rFonts w:hint="default"/>
      </w:rPr>
    </w:lvl>
  </w:abstractNum>
  <w:abstractNum w:abstractNumId="3">
    <w:nsid w:val="317051D5"/>
    <w:multiLevelType w:val="singleLevel"/>
    <w:tmpl w:val="345E4C04"/>
    <w:lvl w:ilvl="0">
      <w:start w:val="13"/>
      <w:numFmt w:val="bullet"/>
      <w:lvlText w:val="-"/>
      <w:lvlJc w:val="left"/>
      <w:pPr>
        <w:tabs>
          <w:tab w:val="num" w:pos="1144"/>
        </w:tabs>
        <w:ind w:left="1144" w:hanging="435"/>
      </w:pPr>
      <w:rPr>
        <w:rFonts w:hint="default"/>
      </w:rPr>
    </w:lvl>
  </w:abstractNum>
  <w:abstractNum w:abstractNumId="4">
    <w:nsid w:val="363F56E8"/>
    <w:multiLevelType w:val="hybridMultilevel"/>
    <w:tmpl w:val="55B69EC6"/>
    <w:lvl w:ilvl="0" w:tplc="C0309674">
      <w:start w:val="5"/>
      <w:numFmt w:val="decimal"/>
      <w:lvlText w:val="%1."/>
      <w:lvlJc w:val="left"/>
      <w:pPr>
        <w:tabs>
          <w:tab w:val="num" w:pos="2884"/>
        </w:tabs>
        <w:ind w:left="2884" w:hanging="720"/>
      </w:pPr>
      <w:rPr>
        <w:rFonts w:hint="default"/>
      </w:rPr>
    </w:lvl>
    <w:lvl w:ilvl="1" w:tplc="04240019" w:tentative="1">
      <w:start w:val="1"/>
      <w:numFmt w:val="lowerLetter"/>
      <w:lvlText w:val="%2."/>
      <w:lvlJc w:val="left"/>
      <w:pPr>
        <w:tabs>
          <w:tab w:val="num" w:pos="3244"/>
        </w:tabs>
        <w:ind w:left="3244" w:hanging="360"/>
      </w:pPr>
    </w:lvl>
    <w:lvl w:ilvl="2" w:tplc="0424001B" w:tentative="1">
      <w:start w:val="1"/>
      <w:numFmt w:val="lowerRoman"/>
      <w:lvlText w:val="%3."/>
      <w:lvlJc w:val="right"/>
      <w:pPr>
        <w:tabs>
          <w:tab w:val="num" w:pos="3964"/>
        </w:tabs>
        <w:ind w:left="3964" w:hanging="180"/>
      </w:pPr>
    </w:lvl>
    <w:lvl w:ilvl="3" w:tplc="0424000F" w:tentative="1">
      <w:start w:val="1"/>
      <w:numFmt w:val="decimal"/>
      <w:lvlText w:val="%4."/>
      <w:lvlJc w:val="left"/>
      <w:pPr>
        <w:tabs>
          <w:tab w:val="num" w:pos="4684"/>
        </w:tabs>
        <w:ind w:left="4684" w:hanging="360"/>
      </w:pPr>
    </w:lvl>
    <w:lvl w:ilvl="4" w:tplc="04240019" w:tentative="1">
      <w:start w:val="1"/>
      <w:numFmt w:val="lowerLetter"/>
      <w:lvlText w:val="%5."/>
      <w:lvlJc w:val="left"/>
      <w:pPr>
        <w:tabs>
          <w:tab w:val="num" w:pos="5404"/>
        </w:tabs>
        <w:ind w:left="5404" w:hanging="360"/>
      </w:pPr>
    </w:lvl>
    <w:lvl w:ilvl="5" w:tplc="0424001B" w:tentative="1">
      <w:start w:val="1"/>
      <w:numFmt w:val="lowerRoman"/>
      <w:lvlText w:val="%6."/>
      <w:lvlJc w:val="right"/>
      <w:pPr>
        <w:tabs>
          <w:tab w:val="num" w:pos="6124"/>
        </w:tabs>
        <w:ind w:left="6124" w:hanging="180"/>
      </w:pPr>
    </w:lvl>
    <w:lvl w:ilvl="6" w:tplc="0424000F" w:tentative="1">
      <w:start w:val="1"/>
      <w:numFmt w:val="decimal"/>
      <w:lvlText w:val="%7."/>
      <w:lvlJc w:val="left"/>
      <w:pPr>
        <w:tabs>
          <w:tab w:val="num" w:pos="6844"/>
        </w:tabs>
        <w:ind w:left="6844" w:hanging="360"/>
      </w:pPr>
    </w:lvl>
    <w:lvl w:ilvl="7" w:tplc="04240019" w:tentative="1">
      <w:start w:val="1"/>
      <w:numFmt w:val="lowerLetter"/>
      <w:lvlText w:val="%8."/>
      <w:lvlJc w:val="left"/>
      <w:pPr>
        <w:tabs>
          <w:tab w:val="num" w:pos="7564"/>
        </w:tabs>
        <w:ind w:left="7564" w:hanging="360"/>
      </w:pPr>
    </w:lvl>
    <w:lvl w:ilvl="8" w:tplc="0424001B" w:tentative="1">
      <w:start w:val="1"/>
      <w:numFmt w:val="lowerRoman"/>
      <w:lvlText w:val="%9."/>
      <w:lvlJc w:val="right"/>
      <w:pPr>
        <w:tabs>
          <w:tab w:val="num" w:pos="8284"/>
        </w:tabs>
        <w:ind w:left="8284" w:hanging="180"/>
      </w:pPr>
    </w:lvl>
  </w:abstractNum>
  <w:abstractNum w:abstractNumId="5">
    <w:nsid w:val="393A249F"/>
    <w:multiLevelType w:val="multilevel"/>
    <w:tmpl w:val="1F320602"/>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AD354CE"/>
    <w:multiLevelType w:val="hybridMultilevel"/>
    <w:tmpl w:val="4A90C490"/>
    <w:lvl w:ilvl="0" w:tplc="8FFAE802">
      <w:start w:val="1"/>
      <w:numFmt w:val="decimal"/>
      <w:pStyle w:val="123"/>
      <w:lvlText w:val="(%1)"/>
      <w:lvlJc w:val="left"/>
      <w:pPr>
        <w:ind w:left="0" w:firstLine="284"/>
      </w:pPr>
      <w:rPr>
        <w:rFonts w:cs="Times New Roman"/>
        <w:b w:val="0"/>
        <w:i w:val="0"/>
        <w:iCs w:val="0"/>
        <w:caps w:val="0"/>
        <w:smallCaps w:val="0"/>
        <w:strike w:val="0"/>
        <w:dstrike w:val="0"/>
        <w:noProof w:val="0"/>
        <w:vanish w:val="0"/>
        <w:color w:val="00000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7">
    <w:nsid w:val="543674F8"/>
    <w:multiLevelType w:val="hybridMultilevel"/>
    <w:tmpl w:val="4BFED03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6F427EC9"/>
    <w:multiLevelType w:val="multilevel"/>
    <w:tmpl w:val="68C257F8"/>
    <w:lvl w:ilvl="0">
      <w:start w:val="5"/>
      <w:numFmt w:val="decimal"/>
      <w:lvlText w:val="%1.0"/>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nsid w:val="7AF72AA9"/>
    <w:multiLevelType w:val="hybridMultilevel"/>
    <w:tmpl w:val="A2648666"/>
    <w:lvl w:ilvl="0" w:tplc="E54AC394">
      <w:numFmt w:val="bullet"/>
      <w:pStyle w:val="a"/>
      <w:lvlText w:val="–"/>
      <w:lvlJc w:val="left"/>
      <w:pPr>
        <w:ind w:left="0" w:firstLine="284"/>
      </w:pPr>
      <w:rPr>
        <w:rFonts w:ascii="Arial" w:eastAsia="Times New Roman" w:hAnsi="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num w:numId="1">
    <w:abstractNumId w:val="1"/>
  </w:num>
  <w:num w:numId="2">
    <w:abstractNumId w:val="2"/>
  </w:num>
  <w:num w:numId="3">
    <w:abstractNumId w:val="8"/>
  </w:num>
  <w:num w:numId="4">
    <w:abstractNumId w:val="0"/>
  </w:num>
  <w:num w:numId="5">
    <w:abstractNumId w:val="3"/>
  </w:num>
  <w:num w:numId="6">
    <w:abstractNumId w:val="5"/>
  </w:num>
  <w:num w:numId="7">
    <w:abstractNumId w:val="4"/>
  </w:num>
  <w:num w:numId="8">
    <w:abstractNumId w:val="9"/>
  </w:num>
  <w:num w:numId="9">
    <w:abstractNumId w:val="6"/>
  </w:num>
  <w:num w:numId="10">
    <w:abstractNumId w:val="7"/>
  </w:num>
  <w:num w:numId="11">
    <w:abstractNumId w:val="6"/>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7"/>
  <w:printFractionalCharacterWidth/>
  <w:hideSpellingErrors/>
  <w:hideGrammaticalErrors/>
  <w:proofState w:spelling="clean" w:grammar="clean"/>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rsids>
    <w:rsidRoot w:val="00CC27F7"/>
    <w:rsid w:val="00003E02"/>
    <w:rsid w:val="00012F79"/>
    <w:rsid w:val="00047F17"/>
    <w:rsid w:val="00057EB4"/>
    <w:rsid w:val="00060D2D"/>
    <w:rsid w:val="00061FC8"/>
    <w:rsid w:val="0008266E"/>
    <w:rsid w:val="00093AC1"/>
    <w:rsid w:val="000A7935"/>
    <w:rsid w:val="000B3819"/>
    <w:rsid w:val="000E27CC"/>
    <w:rsid w:val="000E70E6"/>
    <w:rsid w:val="00102BB7"/>
    <w:rsid w:val="001139E5"/>
    <w:rsid w:val="00113AC1"/>
    <w:rsid w:val="00145B94"/>
    <w:rsid w:val="001A63B7"/>
    <w:rsid w:val="001C5481"/>
    <w:rsid w:val="001D4458"/>
    <w:rsid w:val="001F1DFF"/>
    <w:rsid w:val="00204003"/>
    <w:rsid w:val="00212414"/>
    <w:rsid w:val="002200A0"/>
    <w:rsid w:val="002224C7"/>
    <w:rsid w:val="00242252"/>
    <w:rsid w:val="0024379E"/>
    <w:rsid w:val="00247DDD"/>
    <w:rsid w:val="00255F77"/>
    <w:rsid w:val="0025689E"/>
    <w:rsid w:val="00257BA0"/>
    <w:rsid w:val="00271429"/>
    <w:rsid w:val="0027457A"/>
    <w:rsid w:val="00277FC9"/>
    <w:rsid w:val="00280F85"/>
    <w:rsid w:val="00290F80"/>
    <w:rsid w:val="0029228E"/>
    <w:rsid w:val="002925DE"/>
    <w:rsid w:val="002B3281"/>
    <w:rsid w:val="002D6487"/>
    <w:rsid w:val="002D68D5"/>
    <w:rsid w:val="002E4D6F"/>
    <w:rsid w:val="002F384F"/>
    <w:rsid w:val="002F625C"/>
    <w:rsid w:val="00314CC0"/>
    <w:rsid w:val="00323CA9"/>
    <w:rsid w:val="003315A9"/>
    <w:rsid w:val="00332403"/>
    <w:rsid w:val="00334DA2"/>
    <w:rsid w:val="00345016"/>
    <w:rsid w:val="00347987"/>
    <w:rsid w:val="00385CEA"/>
    <w:rsid w:val="003A5797"/>
    <w:rsid w:val="003B553F"/>
    <w:rsid w:val="003B6BAA"/>
    <w:rsid w:val="003C48C5"/>
    <w:rsid w:val="003C588F"/>
    <w:rsid w:val="003D1522"/>
    <w:rsid w:val="003D4B2C"/>
    <w:rsid w:val="004656F0"/>
    <w:rsid w:val="00470ABA"/>
    <w:rsid w:val="004841B4"/>
    <w:rsid w:val="004B015A"/>
    <w:rsid w:val="004B58C2"/>
    <w:rsid w:val="004B7BC4"/>
    <w:rsid w:val="004D5D22"/>
    <w:rsid w:val="004D7F84"/>
    <w:rsid w:val="005243EF"/>
    <w:rsid w:val="0053111F"/>
    <w:rsid w:val="005518A9"/>
    <w:rsid w:val="00565B99"/>
    <w:rsid w:val="00580029"/>
    <w:rsid w:val="00584018"/>
    <w:rsid w:val="005B14BC"/>
    <w:rsid w:val="005B1D5B"/>
    <w:rsid w:val="005B2AA9"/>
    <w:rsid w:val="005B658C"/>
    <w:rsid w:val="005C131F"/>
    <w:rsid w:val="005C16B6"/>
    <w:rsid w:val="005C2330"/>
    <w:rsid w:val="005D3A6B"/>
    <w:rsid w:val="005F02ED"/>
    <w:rsid w:val="006124C1"/>
    <w:rsid w:val="00635BFA"/>
    <w:rsid w:val="006406C5"/>
    <w:rsid w:val="006422DE"/>
    <w:rsid w:val="006724BC"/>
    <w:rsid w:val="0067631C"/>
    <w:rsid w:val="00687A83"/>
    <w:rsid w:val="0069211F"/>
    <w:rsid w:val="006A2C32"/>
    <w:rsid w:val="006A3A9D"/>
    <w:rsid w:val="006A54EE"/>
    <w:rsid w:val="006B6254"/>
    <w:rsid w:val="006C4A7D"/>
    <w:rsid w:val="006D1F37"/>
    <w:rsid w:val="006E4D60"/>
    <w:rsid w:val="006F0D15"/>
    <w:rsid w:val="007131D3"/>
    <w:rsid w:val="00717367"/>
    <w:rsid w:val="0074107F"/>
    <w:rsid w:val="00760A28"/>
    <w:rsid w:val="00775427"/>
    <w:rsid w:val="00776224"/>
    <w:rsid w:val="00783474"/>
    <w:rsid w:val="007A0AE4"/>
    <w:rsid w:val="007A16F7"/>
    <w:rsid w:val="007A4005"/>
    <w:rsid w:val="007D2DCE"/>
    <w:rsid w:val="007D39BE"/>
    <w:rsid w:val="007D4D49"/>
    <w:rsid w:val="007F4FE9"/>
    <w:rsid w:val="00812B1F"/>
    <w:rsid w:val="00825178"/>
    <w:rsid w:val="00841C83"/>
    <w:rsid w:val="00854726"/>
    <w:rsid w:val="00860467"/>
    <w:rsid w:val="00865281"/>
    <w:rsid w:val="008743C9"/>
    <w:rsid w:val="00884CC9"/>
    <w:rsid w:val="00885B4D"/>
    <w:rsid w:val="00886257"/>
    <w:rsid w:val="00887B7A"/>
    <w:rsid w:val="00893B9E"/>
    <w:rsid w:val="008A00B9"/>
    <w:rsid w:val="008A39D0"/>
    <w:rsid w:val="008B2EBF"/>
    <w:rsid w:val="008C19AF"/>
    <w:rsid w:val="008C200D"/>
    <w:rsid w:val="008C5C9E"/>
    <w:rsid w:val="008D3DC2"/>
    <w:rsid w:val="008D46BE"/>
    <w:rsid w:val="008E6052"/>
    <w:rsid w:val="008E6C2A"/>
    <w:rsid w:val="008F61A4"/>
    <w:rsid w:val="008F7E96"/>
    <w:rsid w:val="009106DB"/>
    <w:rsid w:val="00931902"/>
    <w:rsid w:val="00932018"/>
    <w:rsid w:val="00934877"/>
    <w:rsid w:val="00946259"/>
    <w:rsid w:val="00950FBB"/>
    <w:rsid w:val="0096029D"/>
    <w:rsid w:val="00971195"/>
    <w:rsid w:val="009816B0"/>
    <w:rsid w:val="0098456D"/>
    <w:rsid w:val="00984D25"/>
    <w:rsid w:val="009A1E43"/>
    <w:rsid w:val="009B6A67"/>
    <w:rsid w:val="00A0043E"/>
    <w:rsid w:val="00A00B26"/>
    <w:rsid w:val="00A25FAE"/>
    <w:rsid w:val="00A41802"/>
    <w:rsid w:val="00A603AB"/>
    <w:rsid w:val="00A67AC0"/>
    <w:rsid w:val="00A86E4E"/>
    <w:rsid w:val="00AA1A0A"/>
    <w:rsid w:val="00AA2171"/>
    <w:rsid w:val="00AA3F04"/>
    <w:rsid w:val="00AE45B8"/>
    <w:rsid w:val="00B0540B"/>
    <w:rsid w:val="00B154EA"/>
    <w:rsid w:val="00B265CD"/>
    <w:rsid w:val="00B37E8E"/>
    <w:rsid w:val="00B52D49"/>
    <w:rsid w:val="00B5389E"/>
    <w:rsid w:val="00B81FFC"/>
    <w:rsid w:val="00B91889"/>
    <w:rsid w:val="00B942D7"/>
    <w:rsid w:val="00BB5CD4"/>
    <w:rsid w:val="00BB6888"/>
    <w:rsid w:val="00C17DC7"/>
    <w:rsid w:val="00C24496"/>
    <w:rsid w:val="00C26E0D"/>
    <w:rsid w:val="00C3027A"/>
    <w:rsid w:val="00C37FFC"/>
    <w:rsid w:val="00C533C4"/>
    <w:rsid w:val="00C71580"/>
    <w:rsid w:val="00CB1B6B"/>
    <w:rsid w:val="00CC17DE"/>
    <w:rsid w:val="00CC27F7"/>
    <w:rsid w:val="00CC6E99"/>
    <w:rsid w:val="00CE5269"/>
    <w:rsid w:val="00D00637"/>
    <w:rsid w:val="00D03BAA"/>
    <w:rsid w:val="00D04671"/>
    <w:rsid w:val="00D06F09"/>
    <w:rsid w:val="00D11EC7"/>
    <w:rsid w:val="00D15C0B"/>
    <w:rsid w:val="00D27326"/>
    <w:rsid w:val="00D35660"/>
    <w:rsid w:val="00D43152"/>
    <w:rsid w:val="00D47C12"/>
    <w:rsid w:val="00D6255F"/>
    <w:rsid w:val="00D7000E"/>
    <w:rsid w:val="00D757F1"/>
    <w:rsid w:val="00D91EF4"/>
    <w:rsid w:val="00DB5753"/>
    <w:rsid w:val="00DB7A3E"/>
    <w:rsid w:val="00DC1D0D"/>
    <w:rsid w:val="00DC3876"/>
    <w:rsid w:val="00DC6962"/>
    <w:rsid w:val="00DC7AD1"/>
    <w:rsid w:val="00DF0935"/>
    <w:rsid w:val="00DF0DA1"/>
    <w:rsid w:val="00E07E07"/>
    <w:rsid w:val="00E1069F"/>
    <w:rsid w:val="00E11B0C"/>
    <w:rsid w:val="00E260EE"/>
    <w:rsid w:val="00E45A3C"/>
    <w:rsid w:val="00E65490"/>
    <w:rsid w:val="00E66402"/>
    <w:rsid w:val="00E7141E"/>
    <w:rsid w:val="00EA0A20"/>
    <w:rsid w:val="00EA5031"/>
    <w:rsid w:val="00EB3107"/>
    <w:rsid w:val="00EC1598"/>
    <w:rsid w:val="00EC2C66"/>
    <w:rsid w:val="00ED179B"/>
    <w:rsid w:val="00EF33E8"/>
    <w:rsid w:val="00F1074A"/>
    <w:rsid w:val="00F221A3"/>
    <w:rsid w:val="00F36605"/>
    <w:rsid w:val="00F50EC0"/>
    <w:rsid w:val="00F6158D"/>
    <w:rsid w:val="00F6347E"/>
    <w:rsid w:val="00F655F3"/>
    <w:rsid w:val="00F80FCC"/>
    <w:rsid w:val="00F833B5"/>
    <w:rsid w:val="00F83484"/>
    <w:rsid w:val="00F83FF5"/>
    <w:rsid w:val="00F9669F"/>
    <w:rsid w:val="00FA38E4"/>
    <w:rsid w:val="00FB2F34"/>
    <w:rsid w:val="00FC0314"/>
    <w:rsid w:val="00FC6082"/>
    <w:rsid w:val="00FE05C3"/>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F833B5"/>
    <w:rPr>
      <w:i/>
      <w:sz w:val="24"/>
    </w:rPr>
  </w:style>
  <w:style w:type="paragraph" w:styleId="Naslov1">
    <w:name w:val="heading 1"/>
    <w:basedOn w:val="Navaden"/>
    <w:next w:val="Navaden"/>
    <w:qFormat/>
    <w:rsid w:val="00F833B5"/>
    <w:pPr>
      <w:keepNext/>
      <w:outlineLvl w:val="0"/>
    </w:pPr>
  </w:style>
  <w:style w:type="paragraph" w:styleId="Naslov2">
    <w:name w:val="heading 2"/>
    <w:basedOn w:val="Navaden"/>
    <w:next w:val="Navaden"/>
    <w:qFormat/>
    <w:rsid w:val="00F833B5"/>
    <w:pPr>
      <w:keepNext/>
      <w:jc w:val="both"/>
      <w:outlineLvl w:val="1"/>
    </w:pPr>
    <w:rPr>
      <w:rFonts w:ascii="Arial" w:hAnsi="Arial" w:cs="Arial"/>
      <w:b/>
      <w:i w:val="0"/>
      <w:iCs/>
      <w:sz w:val="28"/>
    </w:rPr>
  </w:style>
  <w:style w:type="paragraph" w:styleId="Naslov3">
    <w:name w:val="heading 3"/>
    <w:basedOn w:val="Navaden"/>
    <w:next w:val="Navaden"/>
    <w:qFormat/>
    <w:rsid w:val="00F833B5"/>
    <w:pPr>
      <w:keepNext/>
      <w:ind w:left="2160" w:firstLine="720"/>
      <w:jc w:val="both"/>
      <w:outlineLvl w:val="2"/>
    </w:pPr>
    <w:rPr>
      <w:rFonts w:ascii="Arial" w:hAnsi="Arial" w:cs="Arial"/>
      <w:bCs/>
    </w:rPr>
  </w:style>
  <w:style w:type="paragraph" w:styleId="Naslov4">
    <w:name w:val="heading 4"/>
    <w:basedOn w:val="Navaden"/>
    <w:next w:val="Navaden"/>
    <w:qFormat/>
    <w:rsid w:val="00F833B5"/>
    <w:pPr>
      <w:keepNext/>
      <w:jc w:val="center"/>
      <w:outlineLvl w:val="3"/>
    </w:pPr>
    <w:rPr>
      <w:rFonts w:ascii="Arial" w:hAnsi="Arial" w:cs="Arial"/>
      <w:i w:val="0"/>
      <w:iCs/>
      <w:sz w:val="28"/>
    </w:rPr>
  </w:style>
  <w:style w:type="paragraph" w:styleId="Naslov8">
    <w:name w:val="heading 8"/>
    <w:basedOn w:val="Navaden"/>
    <w:next w:val="Navaden"/>
    <w:link w:val="Naslov8Znak"/>
    <w:uiPriority w:val="9"/>
    <w:semiHidden/>
    <w:unhideWhenUsed/>
    <w:qFormat/>
    <w:rsid w:val="00885B4D"/>
    <w:pPr>
      <w:spacing w:before="240" w:after="60"/>
      <w:outlineLvl w:val="7"/>
    </w:pPr>
    <w:rPr>
      <w:rFonts w:ascii="Calibri" w:hAnsi="Calibri"/>
      <w:i w:val="0"/>
      <w:iCs/>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semiHidden/>
    <w:rsid w:val="00F833B5"/>
    <w:pPr>
      <w:tabs>
        <w:tab w:val="center" w:pos="4536"/>
        <w:tab w:val="right" w:pos="9072"/>
      </w:tabs>
    </w:pPr>
  </w:style>
  <w:style w:type="paragraph" w:styleId="Noga">
    <w:name w:val="footer"/>
    <w:basedOn w:val="Navaden"/>
    <w:semiHidden/>
    <w:rsid w:val="00F833B5"/>
    <w:pPr>
      <w:tabs>
        <w:tab w:val="center" w:pos="4536"/>
        <w:tab w:val="right" w:pos="9072"/>
      </w:tabs>
    </w:pPr>
  </w:style>
  <w:style w:type="paragraph" w:styleId="Telobesedila-zamik">
    <w:name w:val="Body Text Indent"/>
    <w:basedOn w:val="Navaden"/>
    <w:semiHidden/>
    <w:rsid w:val="00F833B5"/>
    <w:pPr>
      <w:ind w:left="709" w:hanging="142"/>
      <w:jc w:val="both"/>
    </w:pPr>
  </w:style>
  <w:style w:type="character" w:styleId="tevilkastrani">
    <w:name w:val="page number"/>
    <w:basedOn w:val="Privzetapisavaodstavka"/>
    <w:semiHidden/>
    <w:rsid w:val="00F833B5"/>
  </w:style>
  <w:style w:type="paragraph" w:styleId="Telobesedila">
    <w:name w:val="Body Text"/>
    <w:basedOn w:val="Navaden"/>
    <w:semiHidden/>
    <w:rsid w:val="00F833B5"/>
    <w:pPr>
      <w:jc w:val="both"/>
    </w:pPr>
    <w:rPr>
      <w:rFonts w:ascii="Arial" w:hAnsi="Arial" w:cs="Arial"/>
      <w:b/>
      <w:i w:val="0"/>
      <w:iCs/>
      <w:sz w:val="28"/>
    </w:rPr>
  </w:style>
  <w:style w:type="paragraph" w:styleId="Telobesedila-zamik2">
    <w:name w:val="Body Text Indent 2"/>
    <w:basedOn w:val="Navaden"/>
    <w:semiHidden/>
    <w:rsid w:val="00F833B5"/>
    <w:pPr>
      <w:ind w:firstLine="720"/>
    </w:pPr>
    <w:rPr>
      <w:rFonts w:ascii="Arial" w:hAnsi="Arial" w:cs="Arial"/>
      <w:i w:val="0"/>
      <w:iCs/>
    </w:rPr>
  </w:style>
  <w:style w:type="paragraph" w:styleId="Telobesedila-zamik3">
    <w:name w:val="Body Text Indent 3"/>
    <w:basedOn w:val="Navaden"/>
    <w:semiHidden/>
    <w:rsid w:val="00F833B5"/>
    <w:pPr>
      <w:tabs>
        <w:tab w:val="left" w:pos="0"/>
        <w:tab w:val="left" w:pos="142"/>
      </w:tabs>
      <w:ind w:firstLine="709"/>
      <w:jc w:val="both"/>
    </w:pPr>
    <w:rPr>
      <w:rFonts w:ascii="Arial" w:hAnsi="Arial"/>
      <w:i w:val="0"/>
      <w:iCs/>
    </w:rPr>
  </w:style>
  <w:style w:type="paragraph" w:styleId="Telobesedila2">
    <w:name w:val="Body Text 2"/>
    <w:basedOn w:val="Navaden"/>
    <w:semiHidden/>
    <w:rsid w:val="00F833B5"/>
    <w:rPr>
      <w:rFonts w:ascii="Arial" w:hAnsi="Arial" w:cs="Arial"/>
      <w:i w:val="0"/>
      <w:iCs/>
    </w:rPr>
  </w:style>
  <w:style w:type="paragraph" w:styleId="Telobesedila3">
    <w:name w:val="Body Text 3"/>
    <w:basedOn w:val="Navaden"/>
    <w:semiHidden/>
    <w:rsid w:val="00F833B5"/>
    <w:pPr>
      <w:jc w:val="center"/>
    </w:pPr>
    <w:rPr>
      <w:rFonts w:ascii="Arial" w:hAnsi="Arial" w:cs="Arial"/>
      <w:i w:val="0"/>
      <w:iCs/>
      <w:sz w:val="28"/>
    </w:rPr>
  </w:style>
  <w:style w:type="paragraph" w:customStyle="1" w:styleId="a">
    <w:name w:val="–"/>
    <w:qFormat/>
    <w:rsid w:val="007A4005"/>
    <w:pPr>
      <w:widowControl w:val="0"/>
      <w:numPr>
        <w:numId w:val="8"/>
      </w:numPr>
      <w:jc w:val="both"/>
    </w:pPr>
    <w:rPr>
      <w:rFonts w:ascii="Arial" w:hAnsi="Arial" w:cs="Arial"/>
      <w:szCs w:val="22"/>
      <w:lang w:eastAsia="en-US" w:bidi="en-US"/>
    </w:rPr>
  </w:style>
  <w:style w:type="paragraph" w:customStyle="1" w:styleId="123">
    <w:name w:val="(1) (2) (3)"/>
    <w:qFormat/>
    <w:rsid w:val="00E07E07"/>
    <w:pPr>
      <w:widowControl w:val="0"/>
      <w:numPr>
        <w:numId w:val="9"/>
      </w:numPr>
      <w:jc w:val="both"/>
    </w:pPr>
    <w:rPr>
      <w:rFonts w:ascii="Arial" w:hAnsi="Arial" w:cs="Arial"/>
      <w:lang w:eastAsia="en-US" w:bidi="en-US"/>
    </w:rPr>
  </w:style>
  <w:style w:type="paragraph" w:customStyle="1" w:styleId="10odstavek">
    <w:name w:val="10 odstavek"/>
    <w:qFormat/>
    <w:rsid w:val="00E07E07"/>
    <w:pPr>
      <w:widowControl w:val="0"/>
      <w:ind w:firstLine="284"/>
      <w:jc w:val="both"/>
    </w:pPr>
    <w:rPr>
      <w:rFonts w:ascii="Arial" w:hAnsi="Arial" w:cs="Arial"/>
      <w:lang w:eastAsia="en-US" w:bidi="en-US"/>
    </w:rPr>
  </w:style>
  <w:style w:type="character" w:customStyle="1" w:styleId="Naslov8Znak">
    <w:name w:val="Naslov 8 Znak"/>
    <w:basedOn w:val="Privzetapisavaodstavka"/>
    <w:link w:val="Naslov8"/>
    <w:uiPriority w:val="9"/>
    <w:semiHidden/>
    <w:rsid w:val="00885B4D"/>
    <w:rPr>
      <w:rFonts w:ascii="Calibri" w:eastAsia="Times New Roman" w:hAnsi="Calibri" w:cs="Times New Roman"/>
      <w:iCs/>
      <w:sz w:val="24"/>
      <w:szCs w:val="24"/>
    </w:rPr>
  </w:style>
  <w:style w:type="paragraph" w:customStyle="1" w:styleId="b12">
    <w:name w:val="b12"/>
    <w:basedOn w:val="Navaden"/>
    <w:link w:val="b12Char"/>
    <w:qFormat/>
    <w:rsid w:val="006F0D15"/>
    <w:pPr>
      <w:jc w:val="center"/>
    </w:pPr>
    <w:rPr>
      <w:rFonts w:ascii="Arial" w:hAnsi="Arial" w:cs="Arial"/>
      <w:b/>
      <w:i w:val="0"/>
      <w:szCs w:val="22"/>
      <w:lang w:eastAsia="en-US" w:bidi="en-US"/>
    </w:rPr>
  </w:style>
  <w:style w:type="character" w:customStyle="1" w:styleId="b12Char">
    <w:name w:val="b12 Char"/>
    <w:basedOn w:val="Privzetapisavaodstavka"/>
    <w:link w:val="b12"/>
    <w:rsid w:val="006F0D15"/>
    <w:rPr>
      <w:rFonts w:ascii="Arial" w:hAnsi="Arial" w:cs="Arial"/>
      <w:b/>
      <w:sz w:val="24"/>
      <w:szCs w:val="22"/>
      <w:lang w:eastAsia="en-US" w:bidi="en-US"/>
    </w:rPr>
  </w:style>
  <w:style w:type="paragraph" w:customStyle="1" w:styleId="b12narazen">
    <w:name w:val="b12 narazen"/>
    <w:next w:val="b12"/>
    <w:link w:val="b12narazenChar"/>
    <w:qFormat/>
    <w:rsid w:val="006F0D15"/>
    <w:pPr>
      <w:widowControl w:val="0"/>
      <w:jc w:val="center"/>
    </w:pPr>
    <w:rPr>
      <w:rFonts w:ascii="Arial" w:hAnsi="Arial" w:cs="Arial"/>
      <w:b/>
      <w:spacing w:val="20"/>
      <w:sz w:val="24"/>
      <w:szCs w:val="22"/>
      <w:lang w:eastAsia="en-US" w:bidi="en-US"/>
    </w:rPr>
  </w:style>
  <w:style w:type="character" w:customStyle="1" w:styleId="b12narazenChar">
    <w:name w:val="b12 narazen Char"/>
    <w:basedOn w:val="b12Char"/>
    <w:link w:val="b12narazen"/>
    <w:rsid w:val="006F0D15"/>
    <w:rPr>
      <w:spacing w:val="20"/>
      <w:lang w:val="sl-SI"/>
    </w:rPr>
  </w:style>
  <w:style w:type="paragraph" w:styleId="Brezrazmikov">
    <w:name w:val="No Spacing"/>
    <w:uiPriority w:val="1"/>
    <w:qFormat/>
    <w:rsid w:val="00F9669F"/>
    <w:rPr>
      <w:i/>
      <w:sz w:val="24"/>
    </w:rPr>
  </w:style>
  <w:style w:type="paragraph" w:styleId="Besedilooblaka">
    <w:name w:val="Balloon Text"/>
    <w:basedOn w:val="Navaden"/>
    <w:link w:val="BesedilooblakaZnak"/>
    <w:uiPriority w:val="99"/>
    <w:semiHidden/>
    <w:unhideWhenUsed/>
    <w:rsid w:val="00860467"/>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860467"/>
    <w:rPr>
      <w:rFonts w:ascii="Tahoma" w:hAnsi="Tahoma" w:cs="Tahoma"/>
      <w:i/>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1503EE-7DBE-4180-9AD2-30B58B17D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3646</Words>
  <Characters>20788</Characters>
  <Application>Microsoft Office Word</Application>
  <DocSecurity>0</DocSecurity>
  <Lines>173</Lines>
  <Paragraphs>48</Paragraphs>
  <ScaleCrop>false</ScaleCrop>
  <HeadingPairs>
    <vt:vector size="2" baseType="variant">
      <vt:variant>
        <vt:lpstr>Naslov</vt:lpstr>
      </vt:variant>
      <vt:variant>
        <vt:i4>1</vt:i4>
      </vt:variant>
    </vt:vector>
  </HeadingPairs>
  <TitlesOfParts>
    <vt:vector size="1" baseType="lpstr">
      <vt:lpstr>ZEU - DRUŽBA ZA NAČRTOVANJE</vt:lpstr>
    </vt:vector>
  </TitlesOfParts>
  <Company/>
  <LinksUpToDate>false</LinksUpToDate>
  <CharactersWithSpaces>24386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 - DRUŽBA ZA NAČRTOVANJE</dc:title>
  <dc:creator>RATNIK OTO</dc:creator>
  <cp:lastModifiedBy>lea.begus.barbir</cp:lastModifiedBy>
  <cp:revision>5</cp:revision>
  <cp:lastPrinted>2016-05-12T11:02:00Z</cp:lastPrinted>
  <dcterms:created xsi:type="dcterms:W3CDTF">2016-05-12T09:28:00Z</dcterms:created>
  <dcterms:modified xsi:type="dcterms:W3CDTF">2016-05-12T11:03:00Z</dcterms:modified>
</cp:coreProperties>
</file>