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F40" w:rsidRDefault="00EE5480" w:rsidP="00771EEA">
      <w:pPr>
        <w:jc w:val="right"/>
        <w:rPr>
          <w:rFonts w:ascii="Arial" w:hAnsi="Arial" w:cs="Arial"/>
          <w:b/>
          <w:i/>
          <w:color w:val="0070C0"/>
          <w:sz w:val="22"/>
          <w:szCs w:val="22"/>
        </w:rPr>
      </w:pPr>
      <w:r>
        <w:rPr>
          <w:rFonts w:ascii="Arial" w:hAnsi="Arial" w:cs="Arial"/>
          <w:b/>
          <w:i/>
          <w:color w:val="0070C0"/>
          <w:sz w:val="22"/>
          <w:szCs w:val="22"/>
        </w:rPr>
        <w:t xml:space="preserve">dopolnjen </w:t>
      </w:r>
      <w:r w:rsidR="007F5105">
        <w:rPr>
          <w:rFonts w:ascii="Arial" w:hAnsi="Arial" w:cs="Arial"/>
          <w:b/>
          <w:i/>
          <w:color w:val="0070C0"/>
          <w:sz w:val="22"/>
          <w:szCs w:val="22"/>
        </w:rPr>
        <w:t>OSNUTEK</w:t>
      </w:r>
    </w:p>
    <w:p w:rsidR="00587F40" w:rsidRDefault="00587F40" w:rsidP="00771EEA">
      <w:pPr>
        <w:jc w:val="right"/>
        <w:rPr>
          <w:rFonts w:ascii="Arial" w:hAnsi="Arial" w:cs="Arial"/>
          <w:b/>
          <w:i/>
          <w:color w:val="0070C0"/>
          <w:sz w:val="22"/>
          <w:szCs w:val="22"/>
        </w:rPr>
      </w:pPr>
    </w:p>
    <w:p w:rsidR="00626672" w:rsidRPr="00963E2E" w:rsidRDefault="007F5105" w:rsidP="00963E2E">
      <w:pPr>
        <w:jc w:val="right"/>
        <w:rPr>
          <w:rFonts w:ascii="Arial" w:hAnsi="Arial" w:cs="Arial"/>
          <w:b/>
          <w:i/>
          <w:color w:val="0070C0"/>
          <w:sz w:val="22"/>
          <w:szCs w:val="22"/>
        </w:rPr>
      </w:pPr>
      <w:r>
        <w:rPr>
          <w:rFonts w:ascii="Arial" w:hAnsi="Arial" w:cs="Arial"/>
          <w:b/>
          <w:i/>
          <w:color w:val="0070C0"/>
          <w:sz w:val="22"/>
          <w:szCs w:val="22"/>
        </w:rPr>
        <w:t>skrajšani postopek</w:t>
      </w:r>
    </w:p>
    <w:p w:rsidR="00626672" w:rsidRPr="00FC38E3" w:rsidRDefault="00626672" w:rsidP="007F5105">
      <w:pPr>
        <w:pStyle w:val="1231"/>
        <w:numPr>
          <w:ilvl w:val="0"/>
          <w:numId w:val="0"/>
        </w:numPr>
        <w:rPr>
          <w:sz w:val="22"/>
          <w:szCs w:val="22"/>
        </w:rPr>
      </w:pPr>
    </w:p>
    <w:p w:rsidR="007F5105" w:rsidRPr="00F76FEC" w:rsidRDefault="007F5105" w:rsidP="007F5105">
      <w:pPr>
        <w:pStyle w:val="1231"/>
        <w:numPr>
          <w:ilvl w:val="0"/>
          <w:numId w:val="0"/>
        </w:numPr>
        <w:ind w:firstLine="284"/>
        <w:rPr>
          <w:sz w:val="22"/>
          <w:szCs w:val="22"/>
        </w:rPr>
      </w:pPr>
      <w:r w:rsidRPr="00F76FEC">
        <w:rPr>
          <w:sz w:val="22"/>
          <w:szCs w:val="22"/>
        </w:rPr>
        <w:t>Na podlagi 11., 61. in 61.</w:t>
      </w:r>
      <w:r w:rsidR="00EC634D" w:rsidRPr="00F76FEC">
        <w:rPr>
          <w:sz w:val="22"/>
          <w:szCs w:val="22"/>
        </w:rPr>
        <w:t xml:space="preserve"> </w:t>
      </w:r>
      <w:r w:rsidRPr="00F76FEC">
        <w:rPr>
          <w:sz w:val="22"/>
          <w:szCs w:val="22"/>
        </w:rPr>
        <w:t xml:space="preserve">a člena Zakona o prostorskem načrtovanju (Uradni list RS, št. 33/07, 70/08 – ZVO-1B, 108/09, 80/10 – ZUPUDPP, 43/11 – ZKZ-C, 57/12, 57/12 – ZUPUDPP-A, 109/12, </w:t>
      </w:r>
      <w:r w:rsidR="003F2BB9" w:rsidRPr="00F76FEC">
        <w:rPr>
          <w:sz w:val="22"/>
          <w:szCs w:val="22"/>
        </w:rPr>
        <w:t xml:space="preserve">76/14 - </w:t>
      </w:r>
      <w:r w:rsidR="00FB74C8" w:rsidRPr="00F76FEC">
        <w:rPr>
          <w:sz w:val="22"/>
          <w:szCs w:val="22"/>
        </w:rPr>
        <w:t>Odl</w:t>
      </w:r>
      <w:r w:rsidR="003F2BB9" w:rsidRPr="00F76FEC">
        <w:rPr>
          <w:sz w:val="22"/>
          <w:szCs w:val="22"/>
        </w:rPr>
        <w:t xml:space="preserve">. </w:t>
      </w:r>
      <w:r w:rsidR="00FB74C8" w:rsidRPr="00F76FEC">
        <w:rPr>
          <w:sz w:val="22"/>
          <w:szCs w:val="22"/>
        </w:rPr>
        <w:t>US</w:t>
      </w:r>
      <w:r w:rsidRPr="00F76FEC">
        <w:rPr>
          <w:sz w:val="22"/>
          <w:szCs w:val="22"/>
        </w:rPr>
        <w:t xml:space="preserve"> in 14/15 – ZUUJFO) in na podlagi 21. in 29. člena Zakona o lokalni samoupravi (Uradni list RS, št. 94/07 – uradno prečiščeno besedilo, 76/08, </w:t>
      </w:r>
      <w:r w:rsidR="003F2BB9" w:rsidRPr="00F76FEC">
        <w:rPr>
          <w:sz w:val="22"/>
          <w:szCs w:val="22"/>
        </w:rPr>
        <w:t xml:space="preserve"> 79/09,</w:t>
      </w:r>
      <w:r w:rsidRPr="00F76FEC">
        <w:rPr>
          <w:sz w:val="22"/>
          <w:szCs w:val="22"/>
        </w:rPr>
        <w:t xml:space="preserve"> 51/10, 40/12 – ZUJF in 14/15 – ZUUJFO) ter 17. člena Statuta Mestne občine Murska Sobota (Uradni list RS, št. 23/07 – uradno prečiščeno besedilo, 49/10 in 39/15) je Mestni svet Mestne občine Murska Sobota na ......... redni seji dne ..........................sprejel</w:t>
      </w:r>
    </w:p>
    <w:p w:rsidR="00587F40" w:rsidRPr="00F76FEC" w:rsidRDefault="00587F40" w:rsidP="007F5105">
      <w:pPr>
        <w:pStyle w:val="b12"/>
        <w:jc w:val="both"/>
        <w:rPr>
          <w:sz w:val="22"/>
        </w:rPr>
      </w:pPr>
    </w:p>
    <w:p w:rsidR="00C67E34" w:rsidRPr="00F76FEC" w:rsidRDefault="00C827F1" w:rsidP="00FC38E3">
      <w:pPr>
        <w:pStyle w:val="b12narazen"/>
        <w:rPr>
          <w:sz w:val="22"/>
        </w:rPr>
      </w:pPr>
      <w:r w:rsidRPr="00F76FEC">
        <w:rPr>
          <w:sz w:val="22"/>
        </w:rPr>
        <w:t>ODLO</w:t>
      </w:r>
      <w:r w:rsidR="00C67E34" w:rsidRPr="00F76FEC">
        <w:rPr>
          <w:sz w:val="22"/>
        </w:rPr>
        <w:t>K</w:t>
      </w:r>
    </w:p>
    <w:p w:rsidR="00C67E34" w:rsidRPr="00F76FEC" w:rsidRDefault="00C67E34" w:rsidP="00FC38E3">
      <w:pPr>
        <w:pStyle w:val="b12"/>
        <w:rPr>
          <w:sz w:val="22"/>
        </w:rPr>
      </w:pPr>
      <w:r w:rsidRPr="00F76FEC">
        <w:rPr>
          <w:sz w:val="22"/>
        </w:rPr>
        <w:t xml:space="preserve">o </w:t>
      </w:r>
      <w:r w:rsidR="009E1BC3" w:rsidRPr="00F76FEC">
        <w:rPr>
          <w:sz w:val="22"/>
        </w:rPr>
        <w:t>spremembah in dopolnitvah</w:t>
      </w:r>
      <w:r w:rsidR="00841EAC" w:rsidRPr="00F76FEC">
        <w:rPr>
          <w:sz w:val="22"/>
        </w:rPr>
        <w:t xml:space="preserve"> </w:t>
      </w:r>
      <w:r w:rsidR="00580CAB" w:rsidRPr="00F76FEC">
        <w:rPr>
          <w:sz w:val="22"/>
        </w:rPr>
        <w:t>Odloka o sprejetju z</w:t>
      </w:r>
      <w:r w:rsidR="004F799C" w:rsidRPr="00F76FEC">
        <w:rPr>
          <w:sz w:val="22"/>
        </w:rPr>
        <w:t>azidalnega načrta za</w:t>
      </w:r>
      <w:r w:rsidR="00580CAB" w:rsidRPr="00F76FEC">
        <w:rPr>
          <w:sz w:val="22"/>
        </w:rPr>
        <w:t xml:space="preserve"> </w:t>
      </w:r>
      <w:r w:rsidR="002556D8" w:rsidRPr="00F76FEC">
        <w:rPr>
          <w:sz w:val="22"/>
        </w:rPr>
        <w:t>območje "Lendavska-sever" v Murski Soboti ( večnamenski poslovni objekt )</w:t>
      </w:r>
    </w:p>
    <w:p w:rsidR="00C67E34" w:rsidRPr="00F76FEC" w:rsidRDefault="00C67E34" w:rsidP="00FC38E3">
      <w:pPr>
        <w:pStyle w:val="b12narazen"/>
        <w:rPr>
          <w:sz w:val="22"/>
        </w:rPr>
      </w:pPr>
    </w:p>
    <w:p w:rsidR="002556D8" w:rsidRPr="00F76FEC" w:rsidRDefault="002556D8" w:rsidP="00587F40">
      <w:pPr>
        <w:pStyle w:val="b12"/>
        <w:rPr>
          <w:b w:val="0"/>
          <w:sz w:val="22"/>
        </w:rPr>
      </w:pPr>
      <w:r w:rsidRPr="00F76FEC">
        <w:rPr>
          <w:b w:val="0"/>
          <w:sz w:val="22"/>
        </w:rPr>
        <w:t xml:space="preserve">1. člen </w:t>
      </w:r>
    </w:p>
    <w:p w:rsidR="007E339B" w:rsidRPr="00F76FEC" w:rsidRDefault="002C3B14" w:rsidP="007E339B">
      <w:pPr>
        <w:pStyle w:val="b12"/>
        <w:rPr>
          <w:b w:val="0"/>
          <w:sz w:val="22"/>
        </w:rPr>
      </w:pPr>
      <w:r w:rsidRPr="00F76FEC">
        <w:rPr>
          <w:b w:val="0"/>
          <w:sz w:val="22"/>
        </w:rPr>
        <w:tab/>
      </w:r>
      <w:r w:rsidR="002556D8" w:rsidRPr="00F76FEC">
        <w:rPr>
          <w:b w:val="0"/>
          <w:sz w:val="22"/>
        </w:rPr>
        <w:t xml:space="preserve">Za 1. členom Odloka o sprejetju zazidalnega načrta za območje "Lendavska-sever" v Murski Soboti (Uradne objave, št. 9/90, Uradni list RS,  št. 45/97, 77/98, 110/09, 76/11) se doda novi </w:t>
      </w:r>
    </w:p>
    <w:p w:rsidR="002556D8" w:rsidRPr="00F76FEC" w:rsidRDefault="002556D8" w:rsidP="007E339B">
      <w:pPr>
        <w:pStyle w:val="b12"/>
        <w:rPr>
          <w:b w:val="0"/>
          <w:sz w:val="22"/>
        </w:rPr>
      </w:pPr>
      <w:r w:rsidRPr="00F76FEC">
        <w:rPr>
          <w:b w:val="0"/>
          <w:sz w:val="22"/>
        </w:rPr>
        <w:t>1.a člen, ki se glasi:</w:t>
      </w:r>
    </w:p>
    <w:p w:rsidR="002556D8" w:rsidRPr="00F76FEC" w:rsidRDefault="002556D8" w:rsidP="00587F40">
      <w:pPr>
        <w:pStyle w:val="b12"/>
        <w:rPr>
          <w:b w:val="0"/>
          <w:sz w:val="22"/>
        </w:rPr>
      </w:pPr>
    </w:p>
    <w:p w:rsidR="002556D8" w:rsidRPr="00F76FEC" w:rsidRDefault="002556D8" w:rsidP="00587F40">
      <w:pPr>
        <w:pStyle w:val="b12"/>
        <w:rPr>
          <w:b w:val="0"/>
          <w:sz w:val="22"/>
        </w:rPr>
      </w:pPr>
      <w:r w:rsidRPr="00F76FEC">
        <w:rPr>
          <w:b w:val="0"/>
          <w:sz w:val="22"/>
        </w:rPr>
        <w:t xml:space="preserve">1.a člen </w:t>
      </w:r>
    </w:p>
    <w:p w:rsidR="00587F40" w:rsidRPr="00F76FEC" w:rsidRDefault="002C3B14" w:rsidP="007E339B">
      <w:pPr>
        <w:pStyle w:val="b12"/>
        <w:jc w:val="both"/>
        <w:rPr>
          <w:b w:val="0"/>
          <w:sz w:val="22"/>
        </w:rPr>
      </w:pPr>
      <w:r w:rsidRPr="00F76FEC">
        <w:rPr>
          <w:b w:val="0"/>
          <w:sz w:val="22"/>
        </w:rPr>
        <w:tab/>
      </w:r>
      <w:r w:rsidR="002556D8" w:rsidRPr="00F76FEC">
        <w:rPr>
          <w:b w:val="0"/>
          <w:sz w:val="22"/>
        </w:rPr>
        <w:t>S tem odlokom se sprejmejo spremembe in dopolnitve Odloka o sprejetju zazidalnega načrta za območje "Lendavska-sever" v Murski Soboti</w:t>
      </w:r>
      <w:r w:rsidR="003F2BB9" w:rsidRPr="00F76FEC">
        <w:rPr>
          <w:b w:val="0"/>
          <w:sz w:val="22"/>
        </w:rPr>
        <w:t xml:space="preserve"> (večnamenski poslovni objekt)</w:t>
      </w:r>
      <w:r w:rsidR="002556D8" w:rsidRPr="00F76FEC">
        <w:rPr>
          <w:b w:val="0"/>
          <w:sz w:val="22"/>
        </w:rPr>
        <w:t xml:space="preserve">, ki ga je izdelal </w:t>
      </w:r>
      <w:r w:rsidR="004A0363" w:rsidRPr="00F76FEC">
        <w:rPr>
          <w:b w:val="0"/>
          <w:sz w:val="22"/>
        </w:rPr>
        <w:t>RATING-ATELJE ZA PROJEKTIRANJE IN INŽENIRING, RATNIK OTO s.p., Šercerjevo naselje 18, 9000</w:t>
      </w:r>
      <w:r w:rsidR="002556D8" w:rsidRPr="00F76FEC">
        <w:rPr>
          <w:b w:val="0"/>
          <w:sz w:val="22"/>
        </w:rPr>
        <w:t xml:space="preserve"> Murska Sobota, v </w:t>
      </w:r>
      <w:r w:rsidR="004A0363" w:rsidRPr="00F76FEC">
        <w:rPr>
          <w:b w:val="0"/>
          <w:sz w:val="22"/>
        </w:rPr>
        <w:t>marcu</w:t>
      </w:r>
      <w:r w:rsidR="002556D8" w:rsidRPr="00F76FEC">
        <w:rPr>
          <w:b w:val="0"/>
          <w:sz w:val="22"/>
        </w:rPr>
        <w:t xml:space="preserve"> 201</w:t>
      </w:r>
      <w:r w:rsidR="004A0363" w:rsidRPr="00F76FEC">
        <w:rPr>
          <w:b w:val="0"/>
          <w:sz w:val="22"/>
        </w:rPr>
        <w:t>6</w:t>
      </w:r>
      <w:r w:rsidR="002556D8" w:rsidRPr="00F76FEC">
        <w:rPr>
          <w:b w:val="0"/>
          <w:sz w:val="22"/>
        </w:rPr>
        <w:t xml:space="preserve">, pod št. </w:t>
      </w:r>
      <w:r w:rsidR="004A0363" w:rsidRPr="00F76FEC">
        <w:rPr>
          <w:b w:val="0"/>
          <w:sz w:val="22"/>
        </w:rPr>
        <w:t>OPPN 1/16</w:t>
      </w:r>
      <w:r w:rsidR="007E339B" w:rsidRPr="00F76FEC">
        <w:rPr>
          <w:b w:val="0"/>
          <w:sz w:val="22"/>
        </w:rPr>
        <w:t>.</w:t>
      </w:r>
    </w:p>
    <w:p w:rsidR="004A0363" w:rsidRPr="00F76FEC" w:rsidRDefault="004A0363" w:rsidP="00587F40">
      <w:pPr>
        <w:pStyle w:val="b12"/>
        <w:rPr>
          <w:b w:val="0"/>
          <w:sz w:val="22"/>
        </w:rPr>
      </w:pPr>
    </w:p>
    <w:p w:rsidR="00215B93" w:rsidRPr="00F76FEC" w:rsidRDefault="004A0363" w:rsidP="00587F40">
      <w:pPr>
        <w:pStyle w:val="b12"/>
        <w:rPr>
          <w:b w:val="0"/>
          <w:sz w:val="22"/>
        </w:rPr>
      </w:pPr>
      <w:r w:rsidRPr="00F76FEC">
        <w:rPr>
          <w:b w:val="0"/>
          <w:sz w:val="22"/>
        </w:rPr>
        <w:t xml:space="preserve">2. člen </w:t>
      </w:r>
    </w:p>
    <w:p w:rsidR="00215B93" w:rsidRPr="00F76FEC" w:rsidRDefault="004A0363" w:rsidP="00587F40">
      <w:pPr>
        <w:pStyle w:val="b12"/>
        <w:rPr>
          <w:b w:val="0"/>
          <w:sz w:val="22"/>
        </w:rPr>
      </w:pPr>
      <w:r w:rsidRPr="00F76FEC">
        <w:rPr>
          <w:b w:val="0"/>
          <w:sz w:val="22"/>
        </w:rPr>
        <w:t xml:space="preserve">Za 2. členom se doda novi 2.a člen, ki se glasi: </w:t>
      </w:r>
    </w:p>
    <w:p w:rsidR="00215B93" w:rsidRPr="00F76FEC" w:rsidRDefault="00215B93" w:rsidP="00587F40">
      <w:pPr>
        <w:pStyle w:val="b12"/>
        <w:rPr>
          <w:b w:val="0"/>
          <w:sz w:val="22"/>
        </w:rPr>
      </w:pPr>
    </w:p>
    <w:p w:rsidR="00215B93" w:rsidRPr="00F76FEC" w:rsidRDefault="004A0363" w:rsidP="00587F40">
      <w:pPr>
        <w:pStyle w:val="b12"/>
        <w:rPr>
          <w:b w:val="0"/>
          <w:sz w:val="22"/>
        </w:rPr>
      </w:pPr>
      <w:r w:rsidRPr="00F76FEC">
        <w:rPr>
          <w:b w:val="0"/>
          <w:sz w:val="22"/>
        </w:rPr>
        <w:t xml:space="preserve">2.a člen </w:t>
      </w:r>
    </w:p>
    <w:p w:rsidR="00215B93" w:rsidRPr="00F76FEC" w:rsidRDefault="004A0363" w:rsidP="00587F40">
      <w:pPr>
        <w:pStyle w:val="b12"/>
        <w:rPr>
          <w:b w:val="0"/>
          <w:sz w:val="22"/>
        </w:rPr>
      </w:pPr>
      <w:r w:rsidRPr="00F76FEC">
        <w:rPr>
          <w:b w:val="0"/>
          <w:sz w:val="22"/>
        </w:rPr>
        <w:t xml:space="preserve">Spremembe in dopolnitve zazidalnega načrta vsebujejo: </w:t>
      </w:r>
    </w:p>
    <w:p w:rsidR="00215B93" w:rsidRPr="00F76FEC" w:rsidRDefault="004A0363" w:rsidP="00215B93">
      <w:pPr>
        <w:pStyle w:val="b12"/>
        <w:jc w:val="left"/>
        <w:rPr>
          <w:b w:val="0"/>
          <w:sz w:val="22"/>
        </w:rPr>
      </w:pPr>
      <w:r w:rsidRPr="00F76FEC">
        <w:rPr>
          <w:b w:val="0"/>
          <w:sz w:val="22"/>
        </w:rPr>
        <w:t xml:space="preserve">A) TEKSTUALNI DEL </w:t>
      </w:r>
    </w:p>
    <w:p w:rsidR="00215B93" w:rsidRPr="00F76FEC" w:rsidRDefault="004A0363" w:rsidP="00215B93">
      <w:pPr>
        <w:pStyle w:val="b12"/>
        <w:jc w:val="left"/>
        <w:rPr>
          <w:b w:val="0"/>
          <w:sz w:val="22"/>
        </w:rPr>
      </w:pPr>
      <w:r w:rsidRPr="00F76FEC">
        <w:rPr>
          <w:b w:val="0"/>
          <w:sz w:val="22"/>
        </w:rPr>
        <w:t xml:space="preserve">1. Splošni del </w:t>
      </w:r>
    </w:p>
    <w:p w:rsidR="00215B93" w:rsidRPr="00F76FEC" w:rsidRDefault="004A0363" w:rsidP="00215B93">
      <w:pPr>
        <w:pStyle w:val="b12"/>
        <w:jc w:val="left"/>
        <w:rPr>
          <w:b w:val="0"/>
          <w:sz w:val="22"/>
        </w:rPr>
      </w:pPr>
      <w:r w:rsidRPr="00F76FEC">
        <w:rPr>
          <w:b w:val="0"/>
          <w:sz w:val="22"/>
        </w:rPr>
        <w:t xml:space="preserve">2. Opis in obrazložitev prostorskih pogojev za realizacijo po posameznih področjih </w:t>
      </w:r>
    </w:p>
    <w:p w:rsidR="00215B93" w:rsidRPr="00F76FEC" w:rsidRDefault="004A0363" w:rsidP="00215B93">
      <w:pPr>
        <w:pStyle w:val="b12"/>
        <w:jc w:val="left"/>
        <w:rPr>
          <w:b w:val="0"/>
          <w:sz w:val="22"/>
        </w:rPr>
      </w:pPr>
      <w:r w:rsidRPr="00F76FEC">
        <w:rPr>
          <w:b w:val="0"/>
          <w:sz w:val="22"/>
        </w:rPr>
        <w:t xml:space="preserve">3. Smernice in mnenja </w:t>
      </w:r>
    </w:p>
    <w:p w:rsidR="007E339B" w:rsidRPr="00F76FEC" w:rsidRDefault="004A0363" w:rsidP="00215B93">
      <w:pPr>
        <w:pStyle w:val="b12"/>
        <w:jc w:val="left"/>
        <w:rPr>
          <w:b w:val="0"/>
          <w:sz w:val="22"/>
        </w:rPr>
      </w:pPr>
      <w:r w:rsidRPr="00F76FEC">
        <w:rPr>
          <w:b w:val="0"/>
          <w:sz w:val="22"/>
        </w:rPr>
        <w:t>B) GRAFIČNI DEL</w:t>
      </w:r>
    </w:p>
    <w:p w:rsidR="00215B93" w:rsidRPr="00F76FEC" w:rsidRDefault="007E339B" w:rsidP="00215B93">
      <w:pPr>
        <w:pStyle w:val="b12"/>
        <w:jc w:val="left"/>
        <w:rPr>
          <w:b w:val="0"/>
          <w:sz w:val="22"/>
        </w:rPr>
      </w:pPr>
      <w:r w:rsidRPr="00F76FEC">
        <w:rPr>
          <w:b w:val="0"/>
          <w:sz w:val="22"/>
        </w:rPr>
        <w:t xml:space="preserve"> </w:t>
      </w:r>
    </w:p>
    <w:p w:rsidR="00375908" w:rsidRPr="00F76FEC" w:rsidRDefault="00375908" w:rsidP="00375908">
      <w:pPr>
        <w:pStyle w:val="b12"/>
        <w:rPr>
          <w:b w:val="0"/>
          <w:sz w:val="22"/>
        </w:rPr>
      </w:pPr>
      <w:r w:rsidRPr="00F76FEC">
        <w:rPr>
          <w:b w:val="0"/>
          <w:sz w:val="22"/>
        </w:rPr>
        <w:t>3. člen</w:t>
      </w:r>
    </w:p>
    <w:p w:rsidR="007E339B" w:rsidRPr="00F76FEC" w:rsidRDefault="007E339B" w:rsidP="007E339B">
      <w:pPr>
        <w:pStyle w:val="b12"/>
        <w:rPr>
          <w:b w:val="0"/>
          <w:sz w:val="22"/>
        </w:rPr>
      </w:pPr>
      <w:r w:rsidRPr="00F76FEC">
        <w:rPr>
          <w:b w:val="0"/>
          <w:sz w:val="22"/>
        </w:rPr>
        <w:t xml:space="preserve">Za 3. členom se doda novi 3.a člen, ki se glasi: </w:t>
      </w:r>
    </w:p>
    <w:p w:rsidR="007E339B" w:rsidRPr="00F76FEC" w:rsidRDefault="007E339B" w:rsidP="00375908">
      <w:pPr>
        <w:pStyle w:val="b12"/>
        <w:rPr>
          <w:b w:val="0"/>
          <w:sz w:val="22"/>
        </w:rPr>
      </w:pPr>
    </w:p>
    <w:p w:rsidR="00375908" w:rsidRPr="00F76FEC" w:rsidRDefault="00375908" w:rsidP="00375908">
      <w:pPr>
        <w:pStyle w:val="b12"/>
        <w:rPr>
          <w:b w:val="0"/>
          <w:sz w:val="22"/>
        </w:rPr>
      </w:pPr>
      <w:r w:rsidRPr="00F76FEC">
        <w:rPr>
          <w:b w:val="0"/>
          <w:sz w:val="22"/>
        </w:rPr>
        <w:t>3.</w:t>
      </w:r>
      <w:r w:rsidR="007E339B" w:rsidRPr="00F76FEC">
        <w:rPr>
          <w:b w:val="0"/>
          <w:sz w:val="22"/>
        </w:rPr>
        <w:t>a člen</w:t>
      </w:r>
    </w:p>
    <w:p w:rsidR="00375908" w:rsidRPr="00F76FEC" w:rsidRDefault="002C3B14" w:rsidP="007E339B">
      <w:pPr>
        <w:pStyle w:val="b12"/>
        <w:jc w:val="both"/>
        <w:rPr>
          <w:b w:val="0"/>
          <w:sz w:val="22"/>
        </w:rPr>
      </w:pPr>
      <w:r w:rsidRPr="00F76FEC">
        <w:rPr>
          <w:b w:val="0"/>
          <w:sz w:val="22"/>
        </w:rPr>
        <w:tab/>
      </w:r>
      <w:r w:rsidR="00375908" w:rsidRPr="00F76FEC">
        <w:rPr>
          <w:b w:val="0"/>
          <w:sz w:val="22"/>
        </w:rPr>
        <w:t>Območje sprememb in dopolnite</w:t>
      </w:r>
      <w:r w:rsidR="003F2BB9" w:rsidRPr="00F76FEC">
        <w:rPr>
          <w:b w:val="0"/>
          <w:sz w:val="22"/>
        </w:rPr>
        <w:t>v</w:t>
      </w:r>
      <w:r w:rsidR="00375908" w:rsidRPr="00F76FEC">
        <w:rPr>
          <w:b w:val="0"/>
          <w:sz w:val="22"/>
        </w:rPr>
        <w:t xml:space="preserve"> zazidalnega načrta </w:t>
      </w:r>
      <w:r w:rsidR="00050221" w:rsidRPr="00F76FEC">
        <w:rPr>
          <w:b w:val="0"/>
          <w:sz w:val="22"/>
        </w:rPr>
        <w:t>leži ob Lendavski ulici za kompleksom d</w:t>
      </w:r>
      <w:r w:rsidR="008538E4" w:rsidRPr="00F76FEC">
        <w:rPr>
          <w:b w:val="0"/>
          <w:sz w:val="22"/>
        </w:rPr>
        <w:t>r</w:t>
      </w:r>
      <w:r w:rsidR="00050221" w:rsidRPr="00F76FEC">
        <w:rPr>
          <w:b w:val="0"/>
          <w:sz w:val="22"/>
        </w:rPr>
        <w:t>už</w:t>
      </w:r>
      <w:r w:rsidR="008538E4" w:rsidRPr="00F76FEC">
        <w:rPr>
          <w:b w:val="0"/>
          <w:sz w:val="22"/>
        </w:rPr>
        <w:t>b</w:t>
      </w:r>
      <w:r w:rsidR="00050221" w:rsidRPr="00F76FEC">
        <w:rPr>
          <w:b w:val="0"/>
          <w:sz w:val="22"/>
        </w:rPr>
        <w:t xml:space="preserve">e ELEKTRO Maribor d.d. in </w:t>
      </w:r>
      <w:r w:rsidR="00375908" w:rsidRPr="00F76FEC">
        <w:rPr>
          <w:b w:val="0"/>
          <w:sz w:val="22"/>
        </w:rPr>
        <w:t xml:space="preserve">zaobjema parcele št. 185/7, 185/9, 187/12 in 187/15 vse k.o. 105 Murska Sobota. </w:t>
      </w:r>
    </w:p>
    <w:p w:rsidR="00FD3543" w:rsidRPr="00F76FEC" w:rsidRDefault="00FD3543" w:rsidP="00375908">
      <w:pPr>
        <w:pStyle w:val="b12"/>
        <w:rPr>
          <w:sz w:val="22"/>
        </w:rPr>
      </w:pPr>
    </w:p>
    <w:p w:rsidR="00375908" w:rsidRPr="00F76FEC" w:rsidRDefault="00375908" w:rsidP="00375908">
      <w:pPr>
        <w:pStyle w:val="b12"/>
        <w:rPr>
          <w:b w:val="0"/>
          <w:sz w:val="22"/>
        </w:rPr>
      </w:pPr>
      <w:r w:rsidRPr="00F76FEC">
        <w:rPr>
          <w:b w:val="0"/>
          <w:sz w:val="22"/>
        </w:rPr>
        <w:t>4. člen</w:t>
      </w:r>
    </w:p>
    <w:p w:rsidR="007E339B" w:rsidRPr="00F76FEC" w:rsidRDefault="007E339B" w:rsidP="007E339B">
      <w:pPr>
        <w:pStyle w:val="b12"/>
        <w:rPr>
          <w:b w:val="0"/>
          <w:sz w:val="22"/>
        </w:rPr>
      </w:pPr>
      <w:r w:rsidRPr="00F76FEC">
        <w:rPr>
          <w:b w:val="0"/>
          <w:sz w:val="22"/>
        </w:rPr>
        <w:t xml:space="preserve">Za 4. členom se doda novi 4.a člen, ki se glasi: </w:t>
      </w:r>
    </w:p>
    <w:p w:rsidR="007E339B" w:rsidRPr="00F76FEC" w:rsidRDefault="007E339B" w:rsidP="00375908">
      <w:pPr>
        <w:pStyle w:val="b12"/>
        <w:rPr>
          <w:b w:val="0"/>
          <w:sz w:val="22"/>
        </w:rPr>
      </w:pPr>
    </w:p>
    <w:p w:rsidR="007E339B" w:rsidRPr="00F76FEC" w:rsidRDefault="00050221" w:rsidP="007E339B">
      <w:pPr>
        <w:pStyle w:val="b12"/>
        <w:rPr>
          <w:b w:val="0"/>
          <w:sz w:val="22"/>
        </w:rPr>
      </w:pPr>
      <w:r w:rsidRPr="00F76FEC">
        <w:rPr>
          <w:b w:val="0"/>
          <w:sz w:val="22"/>
        </w:rPr>
        <w:t>4</w:t>
      </w:r>
      <w:r w:rsidR="00375908" w:rsidRPr="00F76FEC">
        <w:rPr>
          <w:b w:val="0"/>
          <w:sz w:val="22"/>
        </w:rPr>
        <w:t>.</w:t>
      </w:r>
      <w:r w:rsidR="007E339B" w:rsidRPr="00F76FEC">
        <w:rPr>
          <w:b w:val="0"/>
          <w:sz w:val="22"/>
        </w:rPr>
        <w:t>a</w:t>
      </w:r>
      <w:r w:rsidR="00375908" w:rsidRPr="00F76FEC">
        <w:rPr>
          <w:b w:val="0"/>
          <w:sz w:val="22"/>
        </w:rPr>
        <w:t xml:space="preserve"> člen</w:t>
      </w:r>
    </w:p>
    <w:p w:rsidR="00375908" w:rsidRPr="00F76FEC" w:rsidRDefault="002C3B14" w:rsidP="002C3B14">
      <w:pPr>
        <w:pStyle w:val="b12"/>
        <w:jc w:val="both"/>
        <w:rPr>
          <w:b w:val="0"/>
          <w:sz w:val="22"/>
        </w:rPr>
      </w:pPr>
      <w:r w:rsidRPr="00F76FEC">
        <w:rPr>
          <w:b w:val="0"/>
          <w:sz w:val="22"/>
        </w:rPr>
        <w:tab/>
      </w:r>
      <w:r w:rsidR="00050221" w:rsidRPr="00F76FEC">
        <w:rPr>
          <w:b w:val="0"/>
          <w:sz w:val="22"/>
        </w:rPr>
        <w:t>Na o</w:t>
      </w:r>
      <w:r w:rsidR="00EC634D" w:rsidRPr="00F76FEC">
        <w:rPr>
          <w:b w:val="0"/>
          <w:sz w:val="22"/>
        </w:rPr>
        <w:t>bmočju</w:t>
      </w:r>
      <w:r w:rsidR="00375908" w:rsidRPr="00F76FEC">
        <w:rPr>
          <w:b w:val="0"/>
          <w:sz w:val="22"/>
        </w:rPr>
        <w:t xml:space="preserve"> sprememb in dopolnit</w:t>
      </w:r>
      <w:r w:rsidR="00EF5D14" w:rsidRPr="00F76FEC">
        <w:rPr>
          <w:b w:val="0"/>
          <w:sz w:val="22"/>
        </w:rPr>
        <w:t>e</w:t>
      </w:r>
      <w:r w:rsidR="00375908" w:rsidRPr="00F76FEC">
        <w:rPr>
          <w:b w:val="0"/>
          <w:sz w:val="22"/>
        </w:rPr>
        <w:t xml:space="preserve">v zazidalnega načrta </w:t>
      </w:r>
      <w:r w:rsidR="00284923" w:rsidRPr="00F76FEC">
        <w:rPr>
          <w:b w:val="0"/>
          <w:sz w:val="22"/>
        </w:rPr>
        <w:t xml:space="preserve">ima </w:t>
      </w:r>
      <w:r w:rsidR="00050221" w:rsidRPr="00F76FEC">
        <w:rPr>
          <w:b w:val="0"/>
          <w:sz w:val="22"/>
        </w:rPr>
        <w:t xml:space="preserve">družba TELEMACH d.o.o., </w:t>
      </w:r>
      <w:r w:rsidR="00AB5A37" w:rsidRPr="00F76FEC">
        <w:rPr>
          <w:b w:val="0"/>
          <w:sz w:val="22"/>
        </w:rPr>
        <w:t>predvideno</w:t>
      </w:r>
      <w:r w:rsidR="00050221" w:rsidRPr="00F76FEC">
        <w:rPr>
          <w:b w:val="0"/>
          <w:sz w:val="22"/>
        </w:rPr>
        <w:t xml:space="preserve"> dejavnostjo po CC-SI  123 - </w:t>
      </w:r>
      <w:r w:rsidR="00284923" w:rsidRPr="00F76FEC">
        <w:rPr>
          <w:b w:val="0"/>
          <w:sz w:val="22"/>
        </w:rPr>
        <w:t>Trgovske in druge stavbe za storitvene dejavnosti.</w:t>
      </w:r>
      <w:r w:rsidR="00375908" w:rsidRPr="00F76FEC">
        <w:rPr>
          <w:b w:val="0"/>
          <w:sz w:val="22"/>
        </w:rPr>
        <w:t xml:space="preserve"> </w:t>
      </w:r>
    </w:p>
    <w:p w:rsidR="007E339B" w:rsidRPr="00F76FEC" w:rsidRDefault="007E339B" w:rsidP="007E339B">
      <w:pPr>
        <w:pStyle w:val="b12"/>
        <w:rPr>
          <w:sz w:val="22"/>
        </w:rPr>
      </w:pPr>
    </w:p>
    <w:p w:rsidR="007E339B" w:rsidRPr="00F76FEC" w:rsidRDefault="0092245E" w:rsidP="007E339B">
      <w:pPr>
        <w:pStyle w:val="b12"/>
        <w:rPr>
          <w:b w:val="0"/>
          <w:sz w:val="22"/>
        </w:rPr>
      </w:pPr>
      <w:r w:rsidRPr="00F76FEC">
        <w:rPr>
          <w:b w:val="0"/>
          <w:sz w:val="22"/>
        </w:rPr>
        <w:lastRenderedPageBreak/>
        <w:t>5. člen</w:t>
      </w:r>
      <w:r w:rsidR="007E339B" w:rsidRPr="00F76FEC">
        <w:rPr>
          <w:b w:val="0"/>
          <w:sz w:val="22"/>
        </w:rPr>
        <w:t xml:space="preserve"> </w:t>
      </w:r>
    </w:p>
    <w:p w:rsidR="007E339B" w:rsidRPr="00F76FEC" w:rsidRDefault="007E339B" w:rsidP="007E339B">
      <w:pPr>
        <w:pStyle w:val="b12"/>
        <w:rPr>
          <w:b w:val="0"/>
          <w:sz w:val="22"/>
        </w:rPr>
      </w:pPr>
      <w:r w:rsidRPr="00F76FEC">
        <w:rPr>
          <w:b w:val="0"/>
          <w:sz w:val="22"/>
        </w:rPr>
        <w:t xml:space="preserve">Za 5. členom se </w:t>
      </w:r>
      <w:r w:rsidR="00EF5D14" w:rsidRPr="00F76FEC">
        <w:rPr>
          <w:b w:val="0"/>
          <w:sz w:val="22"/>
        </w:rPr>
        <w:t>v 5. točki za odstavkom f) doda odstavek g), ki glasi</w:t>
      </w:r>
      <w:r w:rsidRPr="00F76FEC">
        <w:rPr>
          <w:b w:val="0"/>
          <w:sz w:val="22"/>
        </w:rPr>
        <w:t xml:space="preserve">: </w:t>
      </w:r>
    </w:p>
    <w:p w:rsidR="007E339B" w:rsidRPr="00F76FEC" w:rsidRDefault="007E339B" w:rsidP="007E339B">
      <w:pPr>
        <w:pStyle w:val="b12"/>
        <w:rPr>
          <w:b w:val="0"/>
          <w:sz w:val="22"/>
        </w:rPr>
      </w:pPr>
    </w:p>
    <w:p w:rsidR="0092245E" w:rsidRPr="00F76FEC" w:rsidRDefault="002C3B14" w:rsidP="0092245E">
      <w:pPr>
        <w:pStyle w:val="b12"/>
        <w:jc w:val="both"/>
        <w:rPr>
          <w:b w:val="0"/>
          <w:sz w:val="22"/>
        </w:rPr>
      </w:pPr>
      <w:r w:rsidRPr="00F76FEC">
        <w:rPr>
          <w:b w:val="0"/>
          <w:sz w:val="22"/>
        </w:rPr>
        <w:tab/>
      </w:r>
      <w:r w:rsidR="00EF5D14" w:rsidRPr="00F76FEC">
        <w:rPr>
          <w:b w:val="0"/>
          <w:sz w:val="22"/>
        </w:rPr>
        <w:t>g) Ne glede na določbe tega člena, se obstoječi objekt na parcelah 185/7, 185/9 in 187/15, vse k.o. 105 Murska Sobota ne poruši.</w:t>
      </w:r>
      <w:r w:rsidR="0092245E" w:rsidRPr="00F76FEC">
        <w:rPr>
          <w:b w:val="0"/>
          <w:sz w:val="22"/>
        </w:rPr>
        <w:t xml:space="preserve"> </w:t>
      </w:r>
    </w:p>
    <w:p w:rsidR="0092245E" w:rsidRPr="00F76FEC" w:rsidRDefault="0092245E" w:rsidP="0092245E">
      <w:pPr>
        <w:pStyle w:val="b12"/>
        <w:rPr>
          <w:b w:val="0"/>
          <w:sz w:val="22"/>
        </w:rPr>
      </w:pPr>
    </w:p>
    <w:p w:rsidR="0092245E" w:rsidRPr="00F76FEC" w:rsidRDefault="0092245E" w:rsidP="0092245E">
      <w:pPr>
        <w:pStyle w:val="b12"/>
        <w:rPr>
          <w:b w:val="0"/>
          <w:sz w:val="22"/>
        </w:rPr>
      </w:pPr>
      <w:r w:rsidRPr="00F76FEC">
        <w:rPr>
          <w:b w:val="0"/>
          <w:sz w:val="22"/>
        </w:rPr>
        <w:t>6. člen</w:t>
      </w:r>
    </w:p>
    <w:p w:rsidR="007E339B" w:rsidRPr="00F76FEC" w:rsidRDefault="007E339B" w:rsidP="007E339B">
      <w:pPr>
        <w:pStyle w:val="b12"/>
        <w:rPr>
          <w:b w:val="0"/>
          <w:sz w:val="22"/>
        </w:rPr>
      </w:pPr>
      <w:r w:rsidRPr="00F76FEC">
        <w:rPr>
          <w:b w:val="0"/>
          <w:sz w:val="22"/>
        </w:rPr>
        <w:t>Za 5. členom se doda novi 5.</w:t>
      </w:r>
      <w:r w:rsidR="00EF5D14" w:rsidRPr="00F76FEC">
        <w:rPr>
          <w:b w:val="0"/>
          <w:sz w:val="22"/>
        </w:rPr>
        <w:t>a</w:t>
      </w:r>
      <w:r w:rsidRPr="00F76FEC">
        <w:rPr>
          <w:b w:val="0"/>
          <w:sz w:val="22"/>
        </w:rPr>
        <w:t xml:space="preserve"> člen, ki se glasi: </w:t>
      </w:r>
    </w:p>
    <w:p w:rsidR="007E339B" w:rsidRPr="00F76FEC" w:rsidRDefault="007E339B" w:rsidP="0092245E">
      <w:pPr>
        <w:pStyle w:val="b12"/>
        <w:rPr>
          <w:b w:val="0"/>
          <w:sz w:val="22"/>
        </w:rPr>
      </w:pPr>
    </w:p>
    <w:p w:rsidR="007E339B" w:rsidRPr="00F76FEC" w:rsidRDefault="00FB7F27" w:rsidP="0092245E">
      <w:pPr>
        <w:pStyle w:val="b12"/>
        <w:rPr>
          <w:b w:val="0"/>
          <w:sz w:val="22"/>
        </w:rPr>
      </w:pPr>
      <w:r w:rsidRPr="00F76FEC">
        <w:rPr>
          <w:b w:val="0"/>
          <w:sz w:val="22"/>
        </w:rPr>
        <w:t>5.</w:t>
      </w:r>
      <w:r w:rsidR="00EE5480" w:rsidRPr="00F76FEC">
        <w:rPr>
          <w:b w:val="0"/>
          <w:sz w:val="22"/>
        </w:rPr>
        <w:t>a</w:t>
      </w:r>
      <w:r w:rsidR="007E339B" w:rsidRPr="00F76FEC">
        <w:rPr>
          <w:b w:val="0"/>
          <w:sz w:val="22"/>
        </w:rPr>
        <w:t xml:space="preserve"> člen</w:t>
      </w:r>
    </w:p>
    <w:p w:rsidR="0092245E" w:rsidRPr="00F76FEC" w:rsidRDefault="002C3B14" w:rsidP="0092245E">
      <w:pPr>
        <w:pStyle w:val="b12"/>
        <w:jc w:val="both"/>
        <w:rPr>
          <w:b w:val="0"/>
          <w:sz w:val="22"/>
        </w:rPr>
      </w:pPr>
      <w:r w:rsidRPr="00F76FEC">
        <w:rPr>
          <w:b w:val="0"/>
          <w:sz w:val="22"/>
        </w:rPr>
        <w:tab/>
      </w:r>
      <w:r w:rsidR="007E339B" w:rsidRPr="00F76FEC">
        <w:rPr>
          <w:b w:val="0"/>
          <w:sz w:val="22"/>
        </w:rPr>
        <w:t>Na območju sprememb in dopolnit</w:t>
      </w:r>
      <w:r w:rsidR="00EF5D14" w:rsidRPr="00F76FEC">
        <w:rPr>
          <w:b w:val="0"/>
          <w:sz w:val="22"/>
        </w:rPr>
        <w:t>e</w:t>
      </w:r>
      <w:r w:rsidR="007E339B" w:rsidRPr="00F76FEC">
        <w:rPr>
          <w:b w:val="0"/>
          <w:sz w:val="22"/>
        </w:rPr>
        <w:t>v zazidalnega načrta so</w:t>
      </w:r>
      <w:r w:rsidR="00007FCD" w:rsidRPr="00F76FEC">
        <w:rPr>
          <w:b w:val="0"/>
          <w:sz w:val="22"/>
        </w:rPr>
        <w:t xml:space="preserve"> dovolj</w:t>
      </w:r>
      <w:r w:rsidR="007E339B" w:rsidRPr="00F76FEC">
        <w:rPr>
          <w:b w:val="0"/>
          <w:sz w:val="22"/>
        </w:rPr>
        <w:t>eni</w:t>
      </w:r>
      <w:r w:rsidR="00007FCD" w:rsidRPr="00F76FEC">
        <w:rPr>
          <w:b w:val="0"/>
          <w:sz w:val="22"/>
        </w:rPr>
        <w:t xml:space="preserve"> naslednj</w:t>
      </w:r>
      <w:r w:rsidR="007E339B" w:rsidRPr="00F76FEC">
        <w:rPr>
          <w:b w:val="0"/>
          <w:sz w:val="22"/>
        </w:rPr>
        <w:t>i</w:t>
      </w:r>
      <w:r w:rsidR="00007FCD" w:rsidRPr="00F76FEC">
        <w:rPr>
          <w:b w:val="0"/>
          <w:sz w:val="22"/>
        </w:rPr>
        <w:t xml:space="preserve"> poseg</w:t>
      </w:r>
      <w:r w:rsidR="007E339B" w:rsidRPr="00F76FEC">
        <w:rPr>
          <w:b w:val="0"/>
          <w:sz w:val="22"/>
        </w:rPr>
        <w:t>i</w:t>
      </w:r>
      <w:r w:rsidR="00AB5A37" w:rsidRPr="00F76FEC">
        <w:rPr>
          <w:b w:val="0"/>
          <w:sz w:val="22"/>
        </w:rPr>
        <w:t xml:space="preserve"> v prostor</w:t>
      </w:r>
      <w:r w:rsidR="0092245E" w:rsidRPr="00F76FEC">
        <w:rPr>
          <w:b w:val="0"/>
          <w:sz w:val="22"/>
        </w:rPr>
        <w:t>:</w:t>
      </w:r>
    </w:p>
    <w:p w:rsidR="00007FCD" w:rsidRPr="00F76FEC" w:rsidRDefault="00007FCD" w:rsidP="002C3B14">
      <w:pPr>
        <w:pStyle w:val="b12"/>
        <w:jc w:val="left"/>
        <w:rPr>
          <w:b w:val="0"/>
          <w:sz w:val="22"/>
        </w:rPr>
      </w:pPr>
      <w:r w:rsidRPr="00F76FEC">
        <w:rPr>
          <w:b w:val="0"/>
          <w:sz w:val="22"/>
        </w:rPr>
        <w:t xml:space="preserve">- gradnja objekta na parceli 187/15 k.o. 105 Murska Sobota. </w:t>
      </w:r>
    </w:p>
    <w:p w:rsidR="00007FCD" w:rsidRPr="00F76FEC" w:rsidRDefault="00007FCD" w:rsidP="002C3B14">
      <w:pPr>
        <w:pStyle w:val="b12"/>
        <w:jc w:val="left"/>
        <w:rPr>
          <w:b w:val="0"/>
          <w:sz w:val="22"/>
        </w:rPr>
      </w:pPr>
      <w:r w:rsidRPr="00F76FEC">
        <w:rPr>
          <w:b w:val="0"/>
          <w:sz w:val="22"/>
        </w:rPr>
        <w:t>- rekonstrukcij</w:t>
      </w:r>
      <w:r w:rsidR="00286D8F" w:rsidRPr="00F76FEC">
        <w:rPr>
          <w:b w:val="0"/>
          <w:sz w:val="22"/>
        </w:rPr>
        <w:t>a</w:t>
      </w:r>
      <w:r w:rsidRPr="00F76FEC">
        <w:rPr>
          <w:b w:val="0"/>
          <w:sz w:val="22"/>
        </w:rPr>
        <w:t xml:space="preserve"> objekta na parcel</w:t>
      </w:r>
      <w:r w:rsidR="00EF5D14" w:rsidRPr="00F76FEC">
        <w:rPr>
          <w:b w:val="0"/>
          <w:sz w:val="22"/>
        </w:rPr>
        <w:t>ah</w:t>
      </w:r>
      <w:r w:rsidRPr="00F76FEC">
        <w:rPr>
          <w:b w:val="0"/>
          <w:sz w:val="22"/>
        </w:rPr>
        <w:t xml:space="preserve"> 185/7, 185/9 in 187/15 </w:t>
      </w:r>
      <w:r w:rsidR="00EF5D14" w:rsidRPr="00F76FEC">
        <w:rPr>
          <w:b w:val="0"/>
          <w:sz w:val="22"/>
        </w:rPr>
        <w:t xml:space="preserve">vse </w:t>
      </w:r>
      <w:r w:rsidRPr="00F76FEC">
        <w:rPr>
          <w:b w:val="0"/>
          <w:sz w:val="22"/>
        </w:rPr>
        <w:t>k.o.</w:t>
      </w:r>
      <w:r w:rsidR="00286D8F" w:rsidRPr="00F76FEC">
        <w:rPr>
          <w:b w:val="0"/>
          <w:sz w:val="22"/>
        </w:rPr>
        <w:t xml:space="preserve"> </w:t>
      </w:r>
      <w:r w:rsidRPr="00F76FEC">
        <w:rPr>
          <w:b w:val="0"/>
          <w:sz w:val="22"/>
        </w:rPr>
        <w:t>105</w:t>
      </w:r>
      <w:r w:rsidR="00FA3861" w:rsidRPr="00F76FEC">
        <w:rPr>
          <w:b w:val="0"/>
          <w:sz w:val="22"/>
        </w:rPr>
        <w:t xml:space="preserve"> Murska Sobota,</w:t>
      </w:r>
    </w:p>
    <w:p w:rsidR="00FA3861" w:rsidRPr="00F76FEC" w:rsidRDefault="00FA3861" w:rsidP="00FA3861">
      <w:pPr>
        <w:pStyle w:val="b12"/>
        <w:jc w:val="both"/>
        <w:rPr>
          <w:b w:val="0"/>
          <w:sz w:val="22"/>
        </w:rPr>
      </w:pPr>
      <w:r w:rsidRPr="00F76FEC">
        <w:rPr>
          <w:b w:val="0"/>
          <w:sz w:val="22"/>
        </w:rPr>
        <w:t>- tekoča vzdrževalna in investicijska dela na objektih in napravah,</w:t>
      </w:r>
    </w:p>
    <w:p w:rsidR="00FA3861" w:rsidRPr="00F76FEC" w:rsidRDefault="00FA3861" w:rsidP="00FA3861">
      <w:pPr>
        <w:pStyle w:val="b12"/>
        <w:jc w:val="both"/>
        <w:rPr>
          <w:b w:val="0"/>
          <w:sz w:val="22"/>
        </w:rPr>
      </w:pPr>
      <w:r w:rsidRPr="00F76FEC">
        <w:rPr>
          <w:b w:val="0"/>
          <w:sz w:val="22"/>
        </w:rPr>
        <w:t xml:space="preserve">- funkcionalne spremembe objektov za sodobnejše tehnologije, </w:t>
      </w:r>
    </w:p>
    <w:p w:rsidR="00FA3861" w:rsidRPr="00F76FEC" w:rsidRDefault="00FA3861" w:rsidP="00FA3861">
      <w:pPr>
        <w:pStyle w:val="b12"/>
        <w:jc w:val="both"/>
        <w:rPr>
          <w:b w:val="0"/>
          <w:sz w:val="22"/>
        </w:rPr>
      </w:pPr>
      <w:r w:rsidRPr="00F76FEC">
        <w:rPr>
          <w:b w:val="0"/>
          <w:sz w:val="22"/>
        </w:rPr>
        <w:t xml:space="preserve">- gradnja objektov in naprav za potrebe komunale, energetike, prometa in zvez, </w:t>
      </w:r>
    </w:p>
    <w:p w:rsidR="00FA3861" w:rsidRPr="00F76FEC" w:rsidRDefault="00FA3861" w:rsidP="00FA3861">
      <w:pPr>
        <w:pStyle w:val="b12"/>
        <w:jc w:val="both"/>
        <w:rPr>
          <w:b w:val="0"/>
          <w:sz w:val="22"/>
        </w:rPr>
      </w:pPr>
      <w:r w:rsidRPr="00F76FEC">
        <w:rPr>
          <w:b w:val="0"/>
          <w:sz w:val="22"/>
        </w:rPr>
        <w:t xml:space="preserve">- urejanje in vzdrževanje odprtih površin, zelenic, prometnic, </w:t>
      </w:r>
    </w:p>
    <w:p w:rsidR="00FA3861" w:rsidRPr="00F76FEC" w:rsidRDefault="00FA3861" w:rsidP="00FA3861">
      <w:pPr>
        <w:pStyle w:val="b12"/>
        <w:jc w:val="both"/>
        <w:rPr>
          <w:b w:val="0"/>
          <w:sz w:val="22"/>
        </w:rPr>
      </w:pPr>
      <w:r w:rsidRPr="00F76FEC">
        <w:rPr>
          <w:b w:val="0"/>
          <w:sz w:val="22"/>
        </w:rPr>
        <w:t xml:space="preserve">- gradnja, ki odpravlja negativne vplive na okolje in zagotavlja večjo varnost ljudi in objektov, </w:t>
      </w:r>
    </w:p>
    <w:p w:rsidR="00FA3861" w:rsidRPr="00F76FEC" w:rsidRDefault="00FA3861" w:rsidP="00FA3861">
      <w:pPr>
        <w:pStyle w:val="b12"/>
        <w:jc w:val="both"/>
        <w:rPr>
          <w:b w:val="0"/>
          <w:sz w:val="22"/>
        </w:rPr>
      </w:pPr>
      <w:r w:rsidRPr="00F76FEC">
        <w:rPr>
          <w:b w:val="0"/>
          <w:sz w:val="22"/>
        </w:rPr>
        <w:t xml:space="preserve">- spremembe namembnosti v okviru dopustnih dejavnosti, </w:t>
      </w:r>
    </w:p>
    <w:p w:rsidR="00FA3861" w:rsidRPr="00F76FEC" w:rsidRDefault="00FA3861" w:rsidP="00FA3861">
      <w:pPr>
        <w:pStyle w:val="b12"/>
        <w:jc w:val="both"/>
        <w:rPr>
          <w:b w:val="0"/>
          <w:sz w:val="22"/>
        </w:rPr>
      </w:pPr>
      <w:r w:rsidRPr="00F76FEC">
        <w:rPr>
          <w:b w:val="0"/>
          <w:sz w:val="22"/>
        </w:rPr>
        <w:t xml:space="preserve">- postavitev oglasnih panojev in zagotovitev razstavnih prostorov, </w:t>
      </w:r>
    </w:p>
    <w:p w:rsidR="00FA3861" w:rsidRPr="00F76FEC" w:rsidRDefault="00FA3861" w:rsidP="00FA3861">
      <w:pPr>
        <w:pStyle w:val="b12"/>
        <w:jc w:val="both"/>
        <w:rPr>
          <w:b w:val="0"/>
          <w:sz w:val="22"/>
        </w:rPr>
      </w:pPr>
      <w:r w:rsidRPr="00F76FEC">
        <w:rPr>
          <w:b w:val="0"/>
          <w:sz w:val="22"/>
        </w:rPr>
        <w:t xml:space="preserve">- postavitev nezahtevnih in enostavnih objektov v okviru določil tega odloka. </w:t>
      </w:r>
    </w:p>
    <w:p w:rsidR="00007FCD" w:rsidRPr="00F76FEC" w:rsidRDefault="00007FCD" w:rsidP="00FA3861">
      <w:pPr>
        <w:pStyle w:val="b12"/>
        <w:jc w:val="both"/>
        <w:rPr>
          <w:b w:val="0"/>
          <w:sz w:val="22"/>
        </w:rPr>
      </w:pPr>
    </w:p>
    <w:p w:rsidR="002C3B14" w:rsidRPr="00F76FEC" w:rsidRDefault="00007FCD" w:rsidP="002C3B14">
      <w:pPr>
        <w:pStyle w:val="b12"/>
        <w:rPr>
          <w:b w:val="0"/>
          <w:sz w:val="22"/>
        </w:rPr>
      </w:pPr>
      <w:r w:rsidRPr="00F76FEC">
        <w:rPr>
          <w:b w:val="0"/>
          <w:sz w:val="22"/>
        </w:rPr>
        <w:t>7. člen</w:t>
      </w:r>
      <w:r w:rsidR="002C3B14" w:rsidRPr="00F76FEC">
        <w:rPr>
          <w:b w:val="0"/>
          <w:sz w:val="22"/>
        </w:rPr>
        <w:t xml:space="preserve"> </w:t>
      </w:r>
    </w:p>
    <w:p w:rsidR="002C3B14" w:rsidRPr="00F76FEC" w:rsidRDefault="002C3B14" w:rsidP="002C3B14">
      <w:pPr>
        <w:pStyle w:val="b12"/>
        <w:rPr>
          <w:b w:val="0"/>
          <w:sz w:val="22"/>
        </w:rPr>
      </w:pPr>
      <w:r w:rsidRPr="00F76FEC">
        <w:rPr>
          <w:b w:val="0"/>
          <w:sz w:val="22"/>
        </w:rPr>
        <w:t xml:space="preserve">Za 7. členom se doda novi 7.a člen, ki se glasi: </w:t>
      </w:r>
    </w:p>
    <w:p w:rsidR="00007FCD" w:rsidRPr="00F76FEC" w:rsidRDefault="00007FCD" w:rsidP="00007FCD">
      <w:pPr>
        <w:pStyle w:val="b12"/>
        <w:rPr>
          <w:b w:val="0"/>
          <w:sz w:val="22"/>
        </w:rPr>
      </w:pPr>
    </w:p>
    <w:p w:rsidR="00007FCD" w:rsidRPr="00F76FEC" w:rsidRDefault="00F87A3B" w:rsidP="00007FCD">
      <w:pPr>
        <w:pStyle w:val="b12"/>
        <w:rPr>
          <w:b w:val="0"/>
          <w:sz w:val="22"/>
        </w:rPr>
      </w:pPr>
      <w:r w:rsidRPr="00F76FEC">
        <w:rPr>
          <w:b w:val="0"/>
          <w:sz w:val="22"/>
        </w:rPr>
        <w:t>7</w:t>
      </w:r>
      <w:r w:rsidR="00007FCD" w:rsidRPr="00F76FEC">
        <w:rPr>
          <w:b w:val="0"/>
          <w:sz w:val="22"/>
        </w:rPr>
        <w:t>.</w:t>
      </w:r>
      <w:r w:rsidR="002C3B14" w:rsidRPr="00F76FEC">
        <w:rPr>
          <w:b w:val="0"/>
          <w:sz w:val="22"/>
        </w:rPr>
        <w:t xml:space="preserve">a člen </w:t>
      </w:r>
    </w:p>
    <w:p w:rsidR="00007FCD" w:rsidRPr="00F76FEC" w:rsidRDefault="002C3B14" w:rsidP="00286D8F">
      <w:pPr>
        <w:pStyle w:val="b12"/>
        <w:jc w:val="left"/>
        <w:rPr>
          <w:b w:val="0"/>
          <w:sz w:val="22"/>
        </w:rPr>
      </w:pPr>
      <w:r w:rsidRPr="00F76FEC">
        <w:rPr>
          <w:b w:val="0"/>
          <w:sz w:val="22"/>
        </w:rPr>
        <w:tab/>
        <w:t>O</w:t>
      </w:r>
      <w:r w:rsidR="00F87A3B" w:rsidRPr="00F76FEC">
        <w:rPr>
          <w:b w:val="0"/>
          <w:sz w:val="22"/>
        </w:rPr>
        <w:t>bjekta na</w:t>
      </w:r>
      <w:r w:rsidR="00007FCD" w:rsidRPr="00F76FEC">
        <w:rPr>
          <w:b w:val="0"/>
          <w:sz w:val="22"/>
        </w:rPr>
        <w:t xml:space="preserve"> parceli 185/7, 185/9 in 187/15 vse k.o. 105 Murska Sobota </w:t>
      </w:r>
      <w:r w:rsidR="00F87A3B" w:rsidRPr="00F76FEC">
        <w:rPr>
          <w:b w:val="0"/>
          <w:sz w:val="22"/>
        </w:rPr>
        <w:t>sta pritlična,</w:t>
      </w:r>
      <w:r w:rsidR="007D3860" w:rsidRPr="00F76FEC">
        <w:rPr>
          <w:b w:val="0"/>
          <w:sz w:val="22"/>
        </w:rPr>
        <w:t xml:space="preserve"> višina venca je do 5,0m.</w:t>
      </w:r>
    </w:p>
    <w:p w:rsidR="00CD11FD" w:rsidRPr="00F76FEC" w:rsidRDefault="002C3B14" w:rsidP="00CD11FD">
      <w:pPr>
        <w:ind w:firstLine="708"/>
        <w:rPr>
          <w:rFonts w:ascii="Arial" w:hAnsi="Arial" w:cs="Arial"/>
          <w:sz w:val="22"/>
          <w:szCs w:val="22"/>
          <w:lang w:eastAsia="en-US" w:bidi="en-US"/>
        </w:rPr>
      </w:pPr>
      <w:r w:rsidRPr="00F76FEC">
        <w:rPr>
          <w:rFonts w:ascii="Arial" w:hAnsi="Arial" w:cs="Arial"/>
          <w:sz w:val="22"/>
          <w:szCs w:val="22"/>
          <w:lang w:eastAsia="en-US" w:bidi="en-US"/>
        </w:rPr>
        <w:t>O</w:t>
      </w:r>
      <w:r w:rsidR="00F87A3B" w:rsidRPr="00F76FEC">
        <w:rPr>
          <w:rFonts w:ascii="Arial" w:hAnsi="Arial" w:cs="Arial"/>
          <w:sz w:val="22"/>
          <w:szCs w:val="22"/>
          <w:lang w:eastAsia="en-US" w:bidi="en-US"/>
        </w:rPr>
        <w:t>bjekta sta narisana v maksimalnem tlorisu,</w:t>
      </w:r>
      <w:r w:rsidR="00286D8F" w:rsidRPr="00F76FEC">
        <w:rPr>
          <w:rFonts w:ascii="Arial" w:hAnsi="Arial" w:cs="Arial"/>
          <w:sz w:val="22"/>
          <w:szCs w:val="22"/>
          <w:lang w:eastAsia="en-US" w:bidi="en-US"/>
        </w:rPr>
        <w:t xml:space="preserve"> dovoljeno </w:t>
      </w:r>
      <w:r w:rsidRPr="00F76FEC">
        <w:rPr>
          <w:rFonts w:ascii="Arial" w:hAnsi="Arial" w:cs="Arial"/>
          <w:sz w:val="22"/>
          <w:szCs w:val="22"/>
          <w:lang w:eastAsia="en-US" w:bidi="en-US"/>
        </w:rPr>
        <w:t xml:space="preserve">je </w:t>
      </w:r>
      <w:r w:rsidR="00286D8F" w:rsidRPr="00F76FEC">
        <w:rPr>
          <w:rFonts w:ascii="Arial" w:hAnsi="Arial" w:cs="Arial"/>
          <w:sz w:val="22"/>
          <w:szCs w:val="22"/>
          <w:lang w:eastAsia="en-US" w:bidi="en-US"/>
        </w:rPr>
        <w:t>odstopanje v zmanjšanj</w:t>
      </w:r>
      <w:r w:rsidRPr="00F76FEC">
        <w:rPr>
          <w:rFonts w:ascii="Arial" w:hAnsi="Arial" w:cs="Arial"/>
          <w:sz w:val="22"/>
          <w:szCs w:val="22"/>
          <w:lang w:eastAsia="en-US" w:bidi="en-US"/>
        </w:rPr>
        <w:t>e</w:t>
      </w:r>
      <w:r w:rsidR="00286D8F" w:rsidRPr="00F76FEC">
        <w:rPr>
          <w:rFonts w:ascii="Arial" w:hAnsi="Arial" w:cs="Arial"/>
          <w:sz w:val="22"/>
          <w:szCs w:val="22"/>
          <w:lang w:eastAsia="en-US" w:bidi="en-US"/>
        </w:rPr>
        <w:t xml:space="preserve"> objekta.  </w:t>
      </w:r>
    </w:p>
    <w:p w:rsidR="00CD11FD" w:rsidRPr="00F76FEC" w:rsidRDefault="00CD11FD" w:rsidP="00CD11FD">
      <w:pPr>
        <w:ind w:firstLine="708"/>
        <w:rPr>
          <w:rFonts w:ascii="Arial" w:hAnsi="Arial" w:cs="Arial"/>
          <w:sz w:val="22"/>
          <w:szCs w:val="22"/>
        </w:rPr>
      </w:pPr>
      <w:r w:rsidRPr="00F76FEC">
        <w:rPr>
          <w:rFonts w:ascii="Arial" w:hAnsi="Arial" w:cs="Arial"/>
          <w:sz w:val="22"/>
          <w:szCs w:val="22"/>
          <w:lang w:eastAsia="en-US" w:bidi="en-US"/>
        </w:rPr>
        <w:t>Preseganje višinskih gabaritov stavb je možno le za postavitev strojne in tehnološke opreme (klime, prezračevalni sistemi, sončni kolektorji, sončne in vetrne elektrarne, fotovoltaika, izhodov na strehe …).</w:t>
      </w:r>
      <w:r w:rsidRPr="00F76FEC">
        <w:rPr>
          <w:rFonts w:ascii="Arial" w:hAnsi="Arial" w:cs="Arial"/>
          <w:sz w:val="22"/>
          <w:szCs w:val="22"/>
        </w:rPr>
        <w:t xml:space="preserve"> </w:t>
      </w:r>
    </w:p>
    <w:p w:rsidR="00007FCD" w:rsidRPr="00F76FEC" w:rsidRDefault="00007FCD" w:rsidP="00007FCD">
      <w:pPr>
        <w:pStyle w:val="b12"/>
        <w:rPr>
          <w:b w:val="0"/>
          <w:sz w:val="22"/>
        </w:rPr>
      </w:pPr>
    </w:p>
    <w:p w:rsidR="00007FCD" w:rsidRPr="00F76FEC" w:rsidRDefault="00007FCD" w:rsidP="00007FCD">
      <w:pPr>
        <w:pStyle w:val="b12"/>
        <w:rPr>
          <w:b w:val="0"/>
          <w:sz w:val="22"/>
        </w:rPr>
      </w:pPr>
      <w:r w:rsidRPr="00F76FEC">
        <w:rPr>
          <w:b w:val="0"/>
          <w:sz w:val="22"/>
        </w:rPr>
        <w:t>8. člen</w:t>
      </w:r>
    </w:p>
    <w:p w:rsidR="002C3B14" w:rsidRPr="00F76FEC" w:rsidRDefault="002C3B14" w:rsidP="002C3B14">
      <w:pPr>
        <w:pStyle w:val="b12"/>
        <w:rPr>
          <w:b w:val="0"/>
          <w:sz w:val="22"/>
        </w:rPr>
      </w:pPr>
      <w:r w:rsidRPr="00F76FEC">
        <w:rPr>
          <w:b w:val="0"/>
          <w:sz w:val="22"/>
        </w:rPr>
        <w:t xml:space="preserve">Za 8. členom se doda novi 8. a člen, ki se glasi: </w:t>
      </w:r>
    </w:p>
    <w:p w:rsidR="002C3B14" w:rsidRPr="00F76FEC" w:rsidRDefault="002C3B14" w:rsidP="00007FCD">
      <w:pPr>
        <w:pStyle w:val="b12"/>
        <w:rPr>
          <w:b w:val="0"/>
          <w:sz w:val="22"/>
        </w:rPr>
      </w:pPr>
    </w:p>
    <w:p w:rsidR="00007FCD" w:rsidRPr="00F76FEC" w:rsidRDefault="00007FCD" w:rsidP="005465C4">
      <w:pPr>
        <w:pStyle w:val="b12"/>
        <w:rPr>
          <w:b w:val="0"/>
          <w:sz w:val="22"/>
        </w:rPr>
      </w:pPr>
      <w:r w:rsidRPr="00F76FEC">
        <w:rPr>
          <w:b w:val="0"/>
          <w:sz w:val="22"/>
        </w:rPr>
        <w:t>8.</w:t>
      </w:r>
      <w:r w:rsidR="002C3B14" w:rsidRPr="00F76FEC">
        <w:rPr>
          <w:b w:val="0"/>
          <w:sz w:val="22"/>
        </w:rPr>
        <w:t>a</w:t>
      </w:r>
      <w:r w:rsidRPr="00F76FEC">
        <w:rPr>
          <w:b w:val="0"/>
          <w:sz w:val="22"/>
        </w:rPr>
        <w:t xml:space="preserve"> člen</w:t>
      </w:r>
    </w:p>
    <w:p w:rsidR="00007FCD" w:rsidRPr="00F76FEC" w:rsidRDefault="002C3B14" w:rsidP="00007FCD">
      <w:pPr>
        <w:pStyle w:val="b12"/>
        <w:jc w:val="both"/>
        <w:rPr>
          <w:b w:val="0"/>
          <w:sz w:val="22"/>
        </w:rPr>
      </w:pPr>
      <w:r w:rsidRPr="00F76FEC">
        <w:rPr>
          <w:b w:val="0"/>
          <w:sz w:val="22"/>
        </w:rPr>
        <w:tab/>
        <w:t>N</w:t>
      </w:r>
      <w:r w:rsidR="00007FCD" w:rsidRPr="00F76FEC">
        <w:rPr>
          <w:b w:val="0"/>
          <w:sz w:val="22"/>
        </w:rPr>
        <w:t>a objektih na parceli 185/7, 185/9 in 187/15 vse k.o. 105 Murska Sobota</w:t>
      </w:r>
      <w:r w:rsidR="00FB74C8" w:rsidRPr="00F76FEC">
        <w:rPr>
          <w:b w:val="0"/>
          <w:sz w:val="22"/>
        </w:rPr>
        <w:t xml:space="preserve"> je</w:t>
      </w:r>
      <w:r w:rsidR="00007FCD" w:rsidRPr="00F76FEC">
        <w:rPr>
          <w:b w:val="0"/>
          <w:sz w:val="22"/>
        </w:rPr>
        <w:t xml:space="preserve"> lahko </w:t>
      </w:r>
      <w:r w:rsidRPr="00F76FEC">
        <w:rPr>
          <w:b w:val="0"/>
          <w:sz w:val="22"/>
        </w:rPr>
        <w:t xml:space="preserve">tudi </w:t>
      </w:r>
      <w:r w:rsidR="00007FCD" w:rsidRPr="00F76FEC">
        <w:rPr>
          <w:b w:val="0"/>
          <w:sz w:val="22"/>
        </w:rPr>
        <w:t>ravna streha z minimalnim naklonom skritim za vencem.</w:t>
      </w:r>
      <w:r w:rsidR="00AB5A37" w:rsidRPr="00F76FEC">
        <w:rPr>
          <w:b w:val="0"/>
          <w:sz w:val="22"/>
        </w:rPr>
        <w:t xml:space="preserve"> </w:t>
      </w:r>
    </w:p>
    <w:p w:rsidR="005465C4" w:rsidRPr="00F76FEC" w:rsidRDefault="005465C4" w:rsidP="00007FCD">
      <w:pPr>
        <w:pStyle w:val="b12"/>
        <w:jc w:val="both"/>
        <w:rPr>
          <w:b w:val="0"/>
          <w:sz w:val="22"/>
        </w:rPr>
      </w:pPr>
    </w:p>
    <w:p w:rsidR="005465C4" w:rsidRPr="00F76FEC" w:rsidRDefault="005465C4" w:rsidP="005465C4">
      <w:pPr>
        <w:ind w:firstLine="708"/>
        <w:jc w:val="left"/>
        <w:rPr>
          <w:rFonts w:ascii="Arial" w:hAnsi="Arial" w:cs="Arial"/>
          <w:sz w:val="22"/>
          <w:szCs w:val="22"/>
        </w:rPr>
      </w:pPr>
      <w:r w:rsidRPr="00F76FEC">
        <w:rPr>
          <w:rFonts w:ascii="Arial" w:hAnsi="Arial" w:cs="Arial"/>
          <w:sz w:val="22"/>
          <w:szCs w:val="22"/>
        </w:rPr>
        <w:tab/>
      </w:r>
      <w:r w:rsidRPr="00F76FEC">
        <w:rPr>
          <w:rFonts w:ascii="Arial" w:hAnsi="Arial" w:cs="Arial"/>
          <w:sz w:val="22"/>
          <w:szCs w:val="22"/>
        </w:rPr>
        <w:tab/>
      </w:r>
      <w:r w:rsidRPr="00F76FEC">
        <w:rPr>
          <w:rFonts w:ascii="Arial" w:hAnsi="Arial" w:cs="Arial"/>
          <w:sz w:val="22"/>
          <w:szCs w:val="22"/>
        </w:rPr>
        <w:tab/>
      </w:r>
      <w:r w:rsidRPr="00F76FEC">
        <w:rPr>
          <w:rFonts w:ascii="Arial" w:hAnsi="Arial" w:cs="Arial"/>
          <w:sz w:val="22"/>
          <w:szCs w:val="22"/>
        </w:rPr>
        <w:tab/>
        <w:t xml:space="preserve">          9. člen</w:t>
      </w:r>
    </w:p>
    <w:p w:rsidR="005465C4" w:rsidRPr="00F76FEC" w:rsidRDefault="005465C4" w:rsidP="005465C4">
      <w:pPr>
        <w:ind w:firstLine="708"/>
        <w:jc w:val="center"/>
        <w:rPr>
          <w:rFonts w:ascii="Arial" w:hAnsi="Arial" w:cs="Arial"/>
          <w:sz w:val="22"/>
          <w:szCs w:val="22"/>
        </w:rPr>
      </w:pPr>
      <w:r w:rsidRPr="00F76FEC">
        <w:rPr>
          <w:rFonts w:ascii="Arial" w:hAnsi="Arial" w:cs="Arial"/>
          <w:sz w:val="22"/>
          <w:szCs w:val="22"/>
        </w:rPr>
        <w:t>(pogoji in usmeritve za gradnjo nezahtevnih in enostavnih objektov)</w:t>
      </w:r>
    </w:p>
    <w:p w:rsidR="005465C4" w:rsidRPr="00F76FEC" w:rsidRDefault="005465C4" w:rsidP="005465C4">
      <w:pPr>
        <w:ind w:firstLine="708"/>
        <w:jc w:val="center"/>
        <w:rPr>
          <w:sz w:val="22"/>
          <w:szCs w:val="22"/>
        </w:rPr>
      </w:pPr>
    </w:p>
    <w:p w:rsidR="005465C4" w:rsidRPr="00F76FEC" w:rsidRDefault="005465C4" w:rsidP="005465C4">
      <w:pPr>
        <w:ind w:firstLine="708"/>
        <w:rPr>
          <w:rFonts w:ascii="Arial" w:hAnsi="Arial" w:cs="Arial"/>
          <w:sz w:val="22"/>
          <w:szCs w:val="22"/>
        </w:rPr>
      </w:pPr>
      <w:r w:rsidRPr="00F76FEC">
        <w:rPr>
          <w:rFonts w:ascii="Arial" w:hAnsi="Arial" w:cs="Arial"/>
          <w:sz w:val="22"/>
          <w:szCs w:val="22"/>
        </w:rPr>
        <w:t xml:space="preserve">(1) Gradnja nezahtevnih in enostavnih objektov se lahko izvaja skladno z veljavnimi predpisi </w:t>
      </w:r>
      <w:r w:rsidR="00EE5480" w:rsidRPr="00F76FEC">
        <w:rPr>
          <w:rFonts w:ascii="Arial" w:hAnsi="Arial" w:cs="Arial"/>
          <w:sz w:val="22"/>
          <w:szCs w:val="22"/>
        </w:rPr>
        <w:t xml:space="preserve">s področja graditve </w:t>
      </w:r>
      <w:r w:rsidRPr="00F76FEC">
        <w:rPr>
          <w:rFonts w:ascii="Arial" w:hAnsi="Arial" w:cs="Arial"/>
          <w:sz w:val="22"/>
          <w:szCs w:val="22"/>
        </w:rPr>
        <w:t xml:space="preserve">ter v okviru določil tega odloka. </w:t>
      </w:r>
    </w:p>
    <w:p w:rsidR="005465C4" w:rsidRPr="00F76FEC" w:rsidRDefault="005465C4" w:rsidP="005465C4">
      <w:pPr>
        <w:ind w:firstLine="708"/>
        <w:rPr>
          <w:rFonts w:ascii="Arial" w:hAnsi="Arial" w:cs="Arial"/>
          <w:sz w:val="22"/>
          <w:szCs w:val="22"/>
        </w:rPr>
      </w:pPr>
      <w:r w:rsidRPr="00F76FEC">
        <w:rPr>
          <w:rFonts w:ascii="Arial" w:hAnsi="Arial" w:cs="Arial"/>
          <w:sz w:val="22"/>
          <w:szCs w:val="22"/>
        </w:rPr>
        <w:t>(</w:t>
      </w:r>
      <w:r w:rsidR="00EE5480" w:rsidRPr="00F76FEC">
        <w:rPr>
          <w:rFonts w:ascii="Arial" w:hAnsi="Arial" w:cs="Arial"/>
          <w:sz w:val="22"/>
          <w:szCs w:val="22"/>
        </w:rPr>
        <w:t>2</w:t>
      </w:r>
      <w:r w:rsidRPr="00F76FEC">
        <w:rPr>
          <w:rFonts w:ascii="Arial" w:hAnsi="Arial" w:cs="Arial"/>
          <w:sz w:val="22"/>
          <w:szCs w:val="22"/>
        </w:rPr>
        <w:t xml:space="preserve">) Nezahtevni in enostavni objekti naj bodo od parcelne meje s sosednjo zemljiško parcelo odmaknjeni minimalno 1,00m. Na parcelno mejo so lahko postavljeni le s soglasjem lastnika zemljiške parcele, na katero mejijo. </w:t>
      </w:r>
    </w:p>
    <w:p w:rsidR="00EE5480" w:rsidRPr="00F76FEC" w:rsidRDefault="005465C4" w:rsidP="005465C4">
      <w:pPr>
        <w:ind w:firstLine="708"/>
        <w:rPr>
          <w:rFonts w:ascii="Arial" w:hAnsi="Arial" w:cs="Arial"/>
          <w:sz w:val="22"/>
          <w:szCs w:val="22"/>
        </w:rPr>
      </w:pPr>
      <w:r w:rsidRPr="00F76FEC">
        <w:rPr>
          <w:rFonts w:ascii="Arial" w:hAnsi="Arial" w:cs="Arial"/>
          <w:sz w:val="22"/>
          <w:szCs w:val="22"/>
        </w:rPr>
        <w:t>(</w:t>
      </w:r>
      <w:r w:rsidR="00EE5480" w:rsidRPr="00F76FEC">
        <w:rPr>
          <w:rFonts w:ascii="Arial" w:hAnsi="Arial" w:cs="Arial"/>
          <w:sz w:val="22"/>
          <w:szCs w:val="22"/>
        </w:rPr>
        <w:t>3</w:t>
      </w:r>
      <w:r w:rsidRPr="00F76FEC">
        <w:rPr>
          <w:rFonts w:ascii="Arial" w:hAnsi="Arial" w:cs="Arial"/>
          <w:sz w:val="22"/>
          <w:szCs w:val="22"/>
        </w:rPr>
        <w:t xml:space="preserve">) Postavitev urbane opreme ne sme onemogočati ali ovirati odvijanja prometa in ovirati vzdrževanja infrastrukturnega omrežja. </w:t>
      </w:r>
    </w:p>
    <w:p w:rsidR="00EE5480" w:rsidRPr="00F76FEC" w:rsidRDefault="005465C4" w:rsidP="00784046">
      <w:pPr>
        <w:ind w:firstLine="708"/>
        <w:rPr>
          <w:rFonts w:ascii="Arial" w:hAnsi="Arial" w:cs="Arial"/>
          <w:sz w:val="22"/>
          <w:szCs w:val="22"/>
        </w:rPr>
      </w:pPr>
      <w:r w:rsidRPr="00F76FEC">
        <w:rPr>
          <w:rFonts w:ascii="Arial" w:hAnsi="Arial" w:cs="Arial"/>
          <w:sz w:val="22"/>
          <w:szCs w:val="22"/>
        </w:rPr>
        <w:t>(</w:t>
      </w:r>
      <w:r w:rsidR="00EE5480" w:rsidRPr="00F76FEC">
        <w:rPr>
          <w:rFonts w:ascii="Arial" w:hAnsi="Arial" w:cs="Arial"/>
          <w:sz w:val="22"/>
          <w:szCs w:val="22"/>
        </w:rPr>
        <w:t>4</w:t>
      </w:r>
      <w:r w:rsidRPr="00F76FEC">
        <w:rPr>
          <w:rFonts w:ascii="Arial" w:hAnsi="Arial" w:cs="Arial"/>
          <w:sz w:val="22"/>
          <w:szCs w:val="22"/>
        </w:rPr>
        <w:t xml:space="preserve">) </w:t>
      </w:r>
      <w:r w:rsidR="00EE5480" w:rsidRPr="00F76FEC">
        <w:rPr>
          <w:rFonts w:ascii="Arial" w:hAnsi="Arial" w:cs="Arial"/>
          <w:sz w:val="22"/>
          <w:szCs w:val="22"/>
        </w:rPr>
        <w:t xml:space="preserve">Ograja mora biti postavljena znotraj parcele ali na meji, če se tako sporazumeta oba soseda. Višina ograje ne sme presegati višine 1,20 m. Ograje ob cestnih uvozih, </w:t>
      </w:r>
      <w:r w:rsidR="00EE5480" w:rsidRPr="00F76FEC">
        <w:rPr>
          <w:rFonts w:ascii="Arial" w:hAnsi="Arial" w:cs="Arial"/>
          <w:sz w:val="22"/>
          <w:szCs w:val="22"/>
        </w:rPr>
        <w:lastRenderedPageBreak/>
        <w:t>priključkih in ob drugih prometnih površinah se postavi tako, da omogočajo preglednost in ne ovirajo prometa po javni cesti.</w:t>
      </w:r>
    </w:p>
    <w:p w:rsidR="005465C4" w:rsidRPr="00F76FEC" w:rsidRDefault="005465C4" w:rsidP="00EE5480">
      <w:pPr>
        <w:ind w:firstLine="708"/>
        <w:rPr>
          <w:rFonts w:ascii="Arial" w:hAnsi="Arial" w:cs="Arial"/>
          <w:sz w:val="22"/>
          <w:szCs w:val="22"/>
        </w:rPr>
      </w:pPr>
      <w:r w:rsidRPr="00F76FEC">
        <w:rPr>
          <w:rFonts w:ascii="Arial" w:hAnsi="Arial" w:cs="Arial"/>
          <w:sz w:val="22"/>
          <w:szCs w:val="22"/>
        </w:rPr>
        <w:t>(</w:t>
      </w:r>
      <w:r w:rsidR="00EE5480" w:rsidRPr="00F76FEC">
        <w:rPr>
          <w:rFonts w:ascii="Arial" w:hAnsi="Arial" w:cs="Arial"/>
          <w:sz w:val="22"/>
          <w:szCs w:val="22"/>
        </w:rPr>
        <w:t>5</w:t>
      </w:r>
      <w:r w:rsidRPr="00F76FEC">
        <w:rPr>
          <w:rFonts w:ascii="Arial" w:hAnsi="Arial" w:cs="Arial"/>
          <w:sz w:val="22"/>
          <w:szCs w:val="22"/>
        </w:rPr>
        <w:t>) Oblikovni elementi enostavnih in nezahtevnih objektov morajo biti načrtovani skladno osnovnemu objektu.</w:t>
      </w:r>
    </w:p>
    <w:p w:rsidR="0050247C" w:rsidRPr="00F76FEC" w:rsidRDefault="0050247C" w:rsidP="00007FCD">
      <w:pPr>
        <w:pStyle w:val="b12"/>
        <w:jc w:val="both"/>
        <w:rPr>
          <w:b w:val="0"/>
          <w:sz w:val="22"/>
        </w:rPr>
      </w:pPr>
    </w:p>
    <w:p w:rsidR="0050247C" w:rsidRPr="00F76FEC" w:rsidRDefault="0050247C" w:rsidP="0050247C">
      <w:pPr>
        <w:ind w:firstLine="708"/>
        <w:jc w:val="center"/>
        <w:rPr>
          <w:sz w:val="22"/>
          <w:szCs w:val="22"/>
        </w:rPr>
      </w:pPr>
      <w:r w:rsidRPr="00F76FEC">
        <w:rPr>
          <w:rFonts w:ascii="Arial" w:hAnsi="Arial" w:cs="Arial"/>
          <w:sz w:val="22"/>
          <w:szCs w:val="22"/>
        </w:rPr>
        <w:t>REŠITVE IN UKREPI ZA OBRAMBO TER VARSTVO PRED NARAVNIMI IN DRUGIMI NESREČAMI, VKLJUČNO Z VARSTVOM PRED POŽAROM</w:t>
      </w:r>
    </w:p>
    <w:p w:rsidR="0050247C" w:rsidRPr="00F76FEC" w:rsidRDefault="0050247C" w:rsidP="0050247C">
      <w:pPr>
        <w:ind w:firstLine="708"/>
        <w:rPr>
          <w:sz w:val="22"/>
          <w:szCs w:val="22"/>
        </w:rPr>
      </w:pPr>
    </w:p>
    <w:p w:rsidR="0050247C" w:rsidRPr="00F76FEC" w:rsidRDefault="005465C4" w:rsidP="00815447">
      <w:pPr>
        <w:ind w:firstLine="708"/>
        <w:jc w:val="center"/>
        <w:rPr>
          <w:rFonts w:ascii="Arial" w:hAnsi="Arial" w:cs="Arial"/>
          <w:sz w:val="22"/>
          <w:szCs w:val="22"/>
        </w:rPr>
      </w:pPr>
      <w:r w:rsidRPr="00F76FEC">
        <w:rPr>
          <w:rFonts w:ascii="Arial" w:hAnsi="Arial" w:cs="Arial"/>
          <w:sz w:val="22"/>
          <w:szCs w:val="22"/>
        </w:rPr>
        <w:t>10</w:t>
      </w:r>
      <w:r w:rsidR="0050247C" w:rsidRPr="00F76FEC">
        <w:rPr>
          <w:rFonts w:ascii="Arial" w:hAnsi="Arial" w:cs="Arial"/>
          <w:sz w:val="22"/>
          <w:szCs w:val="22"/>
        </w:rPr>
        <w:t>. člen</w:t>
      </w:r>
    </w:p>
    <w:p w:rsidR="0050247C" w:rsidRPr="00F76FEC" w:rsidRDefault="0050247C" w:rsidP="00815447">
      <w:pPr>
        <w:ind w:firstLine="708"/>
        <w:jc w:val="center"/>
        <w:rPr>
          <w:rFonts w:ascii="Arial" w:hAnsi="Arial" w:cs="Arial"/>
          <w:sz w:val="22"/>
          <w:szCs w:val="22"/>
        </w:rPr>
      </w:pPr>
      <w:r w:rsidRPr="00F76FEC">
        <w:rPr>
          <w:rFonts w:ascii="Arial" w:hAnsi="Arial" w:cs="Arial"/>
          <w:sz w:val="22"/>
          <w:szCs w:val="22"/>
        </w:rPr>
        <w:t>(varstvo pred naravnimi in drugimi nesrečami)</w:t>
      </w:r>
    </w:p>
    <w:p w:rsidR="0050247C" w:rsidRPr="00F76FEC" w:rsidRDefault="0050247C" w:rsidP="0050247C">
      <w:pPr>
        <w:ind w:firstLine="708"/>
        <w:rPr>
          <w:rFonts w:ascii="Arial" w:hAnsi="Arial" w:cs="Arial"/>
          <w:sz w:val="22"/>
          <w:szCs w:val="22"/>
        </w:rPr>
      </w:pP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(1) Območje ZN_SD se nahaja izven vseh naravnih omejitev kot so poplavnost in visoka podtalnica, erozivnost ter plazovitost terena. </w:t>
      </w: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(2) Obravnavano območje spada v VII. stopnjo potresne nevarnosti. Projektni pospešek tal znaša 0,100 g. </w:t>
      </w: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(3) Za primere razlitja nevarnih snovi (olja, goriva) je potrebno pripraviti načrt za hitro ukrepanje in voditi evidenco o nevarnih snoveh, ki se uporabljajo na gradbišču. Možnost razlitja nevarnih snovi v času gradnje objekta se zmanjša na minimalno ob upoštevanju sledečega: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nadzor tehnične usposobljenosti vozil in gradbene mehanizacije,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nadzor nad uporabo in skladiščenjem goriv ter motornih in strojnih olj,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nadzor nad ravnanjem z odstranjenimi gradbenimi elementi z obstoječih utrjenih površin in objektov in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nadzor nad ravnanjem z odpadno embalažo in ostanki gradbenih in drugih materialov.</w:t>
      </w:r>
    </w:p>
    <w:p w:rsidR="0050247C" w:rsidRPr="00F76FEC" w:rsidRDefault="005465C4" w:rsidP="0050247C">
      <w:pPr>
        <w:ind w:firstLine="708"/>
        <w:jc w:val="center"/>
        <w:rPr>
          <w:rFonts w:ascii="Arial" w:hAnsi="Arial" w:cs="Arial"/>
          <w:sz w:val="22"/>
          <w:szCs w:val="22"/>
        </w:rPr>
      </w:pPr>
      <w:r w:rsidRPr="00F76FEC">
        <w:rPr>
          <w:rFonts w:ascii="Arial" w:hAnsi="Arial" w:cs="Arial"/>
          <w:sz w:val="22"/>
          <w:szCs w:val="22"/>
        </w:rPr>
        <w:t>11</w:t>
      </w:r>
      <w:r w:rsidR="0050247C" w:rsidRPr="00F76FEC">
        <w:rPr>
          <w:rFonts w:ascii="Arial" w:hAnsi="Arial" w:cs="Arial"/>
          <w:sz w:val="22"/>
          <w:szCs w:val="22"/>
        </w:rPr>
        <w:t>. člen</w:t>
      </w:r>
    </w:p>
    <w:p w:rsidR="0050247C" w:rsidRPr="00F76FEC" w:rsidRDefault="0050247C" w:rsidP="0050247C">
      <w:pPr>
        <w:ind w:firstLine="708"/>
        <w:jc w:val="center"/>
        <w:rPr>
          <w:rFonts w:ascii="Arial" w:hAnsi="Arial" w:cs="Arial"/>
          <w:sz w:val="22"/>
          <w:szCs w:val="22"/>
        </w:rPr>
      </w:pPr>
      <w:r w:rsidRPr="00F76FEC">
        <w:rPr>
          <w:rFonts w:ascii="Arial" w:hAnsi="Arial" w:cs="Arial"/>
          <w:sz w:val="22"/>
          <w:szCs w:val="22"/>
        </w:rPr>
        <w:t>(varstvo pred požarom)</w:t>
      </w:r>
    </w:p>
    <w:p w:rsidR="0050247C" w:rsidRPr="00F76FEC" w:rsidRDefault="0050247C" w:rsidP="0050247C">
      <w:pPr>
        <w:ind w:firstLine="708"/>
        <w:rPr>
          <w:rFonts w:ascii="Arial" w:hAnsi="Arial" w:cs="Arial"/>
          <w:sz w:val="22"/>
          <w:szCs w:val="22"/>
        </w:rPr>
      </w:pP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(1) Območje OPPN se nahaja na področju, kjer je požarna ogroženost naravnega okolja srednja. </w:t>
      </w: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(2) Načrtovane stavbe se uvrščajo med požarno manj zahtevne objekte. Doseganje predpisane ravni požarne varnosti mora izhajati iz študije požarne varnosti, kadar je to zahtevano s predpisi o študiji požarne varnosti. Kadar izdelava študije požarne varnosti ni zahtevana, mora doseganje predpisane ravni požarne varnosti izhajati iz dokumenta Zasnova požarne varnosti, ki na kratek in pregleden način določa potrebne ukrepe, povezane s/z: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ustreznimi zagotovitvami potrebnih odmikov od meje parcel in med objekti ter potrebnih protipožarnih ločitev z namenom preprečitve širjenja požara na sosednje objekte,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nosilnostjo konstrukcije ter širjenjem požara po stavbah,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evakuacijskimi potmi in sistemi za javljanje in alarmiranje, </w:t>
      </w:r>
    </w:p>
    <w:p w:rsidR="0050247C" w:rsidRPr="00F76FEC" w:rsidRDefault="00784046" w:rsidP="0050247C">
      <w:pPr>
        <w:ind w:firstLine="708"/>
        <w:rPr>
          <w:rFonts w:ascii="Arial" w:hAnsi="Arial" w:cs="Arial"/>
          <w:sz w:val="22"/>
          <w:szCs w:val="22"/>
        </w:rPr>
      </w:pPr>
      <w:r w:rsidRPr="00F76FEC">
        <w:rPr>
          <w:rFonts w:ascii="Arial" w:hAnsi="Arial" w:cs="Arial"/>
          <w:sz w:val="22"/>
          <w:szCs w:val="22"/>
        </w:rPr>
        <w:t>-</w:t>
      </w:r>
      <w:r w:rsidR="0050247C" w:rsidRPr="00F76FEC">
        <w:rPr>
          <w:rFonts w:ascii="Arial" w:hAnsi="Arial" w:cs="Arial"/>
          <w:sz w:val="22"/>
          <w:szCs w:val="22"/>
        </w:rPr>
        <w:t xml:space="preserve"> zagotovitvijo virov vode in naprav za gašenje ter neoviran in varen dovoz, dostop in delovne površine za intervencijska vozila. </w:t>
      </w: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Študija oziroma zasnova požarne varnosti sta sestavni del projektne dokumentacije za pridobitev gradbenega dovoljenja. Povzetek vsebine študije požarne varnosti oziroma zasnove požarne varnosti, mora biti naveden v obrazcu Izkaz požarne varnosti stavbe. Izkaz požarne varnosti stavbe je obvezna priloga dokazila o zanesljivosti objekta. Z namenom preprečitve širjenja požara na sosednje objekte morajo biti zagotovljeni potrebni odmiki od meje parcel in med objekti ali potrebne protipožarne ločitve. </w:t>
      </w: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(3) Voda potrebna za gašenje požara v stavbah bo zagotovljena z javnim hidrantnim omrežjem. Upravljavec vodovodnega omrežja zagotavlja zmogljivost hidrantnega omrežja z 10 l/sekundo vode za gašenje. </w:t>
      </w:r>
    </w:p>
    <w:p w:rsidR="0050247C" w:rsidRPr="00F76FEC" w:rsidRDefault="0050247C" w:rsidP="0050247C">
      <w:pPr>
        <w:ind w:firstLine="708"/>
        <w:rPr>
          <w:rFonts w:ascii="Arial" w:hAnsi="Arial" w:cs="Arial"/>
          <w:sz w:val="22"/>
          <w:szCs w:val="22"/>
        </w:rPr>
      </w:pPr>
      <w:r w:rsidRPr="00F76FEC">
        <w:rPr>
          <w:rFonts w:ascii="Arial" w:hAnsi="Arial" w:cs="Arial"/>
          <w:sz w:val="22"/>
          <w:szCs w:val="22"/>
        </w:rPr>
        <w:t xml:space="preserve">(4) Stavbe morajo biti projektirane in grajene tako, da je ob požaru na voljo zadostno število ustrezno izvedenih evakuacijskih poti in izhodov na ustreznih lokacijah, ki omogočajo hiter in varen umik. </w:t>
      </w:r>
    </w:p>
    <w:p w:rsidR="0050247C" w:rsidRPr="00F76FEC" w:rsidRDefault="0050247C" w:rsidP="0050247C">
      <w:pPr>
        <w:ind w:firstLine="708"/>
        <w:rPr>
          <w:rFonts w:ascii="Arial" w:hAnsi="Arial" w:cs="Arial"/>
          <w:sz w:val="22"/>
          <w:szCs w:val="22"/>
        </w:rPr>
      </w:pPr>
      <w:r w:rsidRPr="00F76FEC">
        <w:rPr>
          <w:rFonts w:ascii="Arial" w:hAnsi="Arial" w:cs="Arial"/>
          <w:sz w:val="22"/>
          <w:szCs w:val="22"/>
        </w:rPr>
        <w:lastRenderedPageBreak/>
        <w:t xml:space="preserve">(5) Intervencija in dostava bosta zagotovljeni preko predvidenih notranjih prometnih in manipulativnih površin po vsem območju ZN_SD. </w:t>
      </w:r>
    </w:p>
    <w:p w:rsidR="0092245E" w:rsidRPr="00F76FEC" w:rsidRDefault="0092245E" w:rsidP="0092245E">
      <w:pPr>
        <w:pStyle w:val="b12"/>
        <w:rPr>
          <w:b w:val="0"/>
          <w:sz w:val="22"/>
        </w:rPr>
      </w:pPr>
    </w:p>
    <w:p w:rsidR="00E102DF" w:rsidRPr="00F76FEC" w:rsidRDefault="00E102DF" w:rsidP="00E102DF">
      <w:pPr>
        <w:pStyle w:val="b12"/>
        <w:rPr>
          <w:b w:val="0"/>
          <w:sz w:val="22"/>
        </w:rPr>
      </w:pPr>
      <w:r w:rsidRPr="00F76FEC">
        <w:rPr>
          <w:b w:val="0"/>
          <w:sz w:val="22"/>
        </w:rPr>
        <w:t xml:space="preserve">KONČNE DOLOČBE </w:t>
      </w:r>
    </w:p>
    <w:p w:rsidR="00E102DF" w:rsidRPr="00F76FEC" w:rsidRDefault="005465C4" w:rsidP="00E102DF">
      <w:pPr>
        <w:pStyle w:val="b12"/>
        <w:rPr>
          <w:b w:val="0"/>
          <w:sz w:val="22"/>
        </w:rPr>
      </w:pPr>
      <w:r w:rsidRPr="00F76FEC">
        <w:rPr>
          <w:b w:val="0"/>
          <w:sz w:val="22"/>
        </w:rPr>
        <w:t>12</w:t>
      </w:r>
      <w:r w:rsidR="00E102DF" w:rsidRPr="00F76FEC">
        <w:rPr>
          <w:b w:val="0"/>
          <w:sz w:val="22"/>
        </w:rPr>
        <w:t xml:space="preserve">. člen </w:t>
      </w:r>
    </w:p>
    <w:p w:rsidR="00E102DF" w:rsidRPr="00F76FEC" w:rsidRDefault="00E102DF" w:rsidP="003D7B5E">
      <w:pPr>
        <w:pStyle w:val="b12"/>
        <w:jc w:val="both"/>
        <w:rPr>
          <w:b w:val="0"/>
          <w:sz w:val="22"/>
        </w:rPr>
      </w:pPr>
      <w:r w:rsidRPr="00F76FEC">
        <w:rPr>
          <w:b w:val="0"/>
          <w:sz w:val="22"/>
        </w:rPr>
        <w:t xml:space="preserve">Spremembe in dopolnitve zazidalnega načrta za območje "Lendavska-sever" v Murski Soboti so stalno na vpogled na upravi Mestne občine Murska Sobota. </w:t>
      </w:r>
    </w:p>
    <w:p w:rsidR="00E102DF" w:rsidRPr="00F76FEC" w:rsidRDefault="00E102DF" w:rsidP="00E102DF">
      <w:pPr>
        <w:pStyle w:val="b12"/>
        <w:rPr>
          <w:b w:val="0"/>
          <w:sz w:val="22"/>
        </w:rPr>
      </w:pPr>
    </w:p>
    <w:p w:rsidR="00E102DF" w:rsidRPr="00F76FEC" w:rsidRDefault="00E102DF" w:rsidP="00E102DF">
      <w:pPr>
        <w:pStyle w:val="b12"/>
        <w:rPr>
          <w:b w:val="0"/>
          <w:sz w:val="22"/>
        </w:rPr>
      </w:pPr>
      <w:r w:rsidRPr="00F76FEC">
        <w:rPr>
          <w:b w:val="0"/>
          <w:sz w:val="22"/>
        </w:rPr>
        <w:t>1</w:t>
      </w:r>
      <w:r w:rsidR="005465C4" w:rsidRPr="00F76FEC">
        <w:rPr>
          <w:b w:val="0"/>
          <w:sz w:val="22"/>
        </w:rPr>
        <w:t>3</w:t>
      </w:r>
      <w:r w:rsidRPr="00F76FEC">
        <w:rPr>
          <w:b w:val="0"/>
          <w:sz w:val="22"/>
        </w:rPr>
        <w:t xml:space="preserve">. člen </w:t>
      </w:r>
    </w:p>
    <w:p w:rsidR="00E102DF" w:rsidRPr="00F76FEC" w:rsidRDefault="00E102DF" w:rsidP="003D7B5E">
      <w:pPr>
        <w:pStyle w:val="b12"/>
        <w:jc w:val="both"/>
        <w:rPr>
          <w:b w:val="0"/>
          <w:sz w:val="22"/>
        </w:rPr>
      </w:pPr>
      <w:r w:rsidRPr="00F76FEC">
        <w:rPr>
          <w:b w:val="0"/>
          <w:sz w:val="22"/>
        </w:rPr>
        <w:t xml:space="preserve">Spremembe in dopolnitve zazidalnega načrta za območje "Lendavska-sever" v Murski Soboti se po ZPNačrt štejejo za občinski podrobni prostorski načrt. </w:t>
      </w:r>
    </w:p>
    <w:p w:rsidR="00E102DF" w:rsidRPr="00F76FEC" w:rsidRDefault="00E102DF" w:rsidP="00E102DF">
      <w:pPr>
        <w:pStyle w:val="b12"/>
        <w:rPr>
          <w:b w:val="0"/>
          <w:sz w:val="22"/>
        </w:rPr>
      </w:pPr>
    </w:p>
    <w:p w:rsidR="00E102DF" w:rsidRPr="00F76FEC" w:rsidRDefault="005465C4" w:rsidP="00E102DF">
      <w:pPr>
        <w:pStyle w:val="b12"/>
        <w:rPr>
          <w:b w:val="0"/>
          <w:sz w:val="22"/>
        </w:rPr>
      </w:pPr>
      <w:r w:rsidRPr="00F76FEC">
        <w:rPr>
          <w:b w:val="0"/>
          <w:sz w:val="22"/>
        </w:rPr>
        <w:t>14</w:t>
      </w:r>
      <w:r w:rsidR="00E102DF" w:rsidRPr="00F76FEC">
        <w:rPr>
          <w:b w:val="0"/>
          <w:sz w:val="22"/>
        </w:rPr>
        <w:t xml:space="preserve">. člen </w:t>
      </w:r>
    </w:p>
    <w:p w:rsidR="00E102DF" w:rsidRPr="00F76FEC" w:rsidRDefault="00E102DF" w:rsidP="00E102DF">
      <w:pPr>
        <w:pStyle w:val="b12"/>
        <w:rPr>
          <w:b w:val="0"/>
          <w:sz w:val="22"/>
        </w:rPr>
      </w:pPr>
      <w:r w:rsidRPr="00F76FEC">
        <w:rPr>
          <w:b w:val="0"/>
          <w:sz w:val="22"/>
        </w:rPr>
        <w:t xml:space="preserve">Ta odlok začne veljati petnajsti dan po objavi v Uradnem listu Republike Slovenije. </w:t>
      </w:r>
    </w:p>
    <w:p w:rsidR="00E102DF" w:rsidRPr="00F76FEC" w:rsidRDefault="00E102DF" w:rsidP="00E102DF">
      <w:pPr>
        <w:pStyle w:val="b12"/>
        <w:rPr>
          <w:b w:val="0"/>
          <w:sz w:val="22"/>
        </w:rPr>
      </w:pPr>
    </w:p>
    <w:p w:rsidR="00E102DF" w:rsidRPr="00F76FEC" w:rsidRDefault="00E102DF" w:rsidP="00E102DF">
      <w:pPr>
        <w:pStyle w:val="b12"/>
        <w:jc w:val="left"/>
        <w:rPr>
          <w:b w:val="0"/>
          <w:sz w:val="22"/>
        </w:rPr>
      </w:pPr>
      <w:r w:rsidRPr="00F76FEC">
        <w:rPr>
          <w:b w:val="0"/>
          <w:sz w:val="22"/>
        </w:rPr>
        <w:t xml:space="preserve">Št. </w:t>
      </w:r>
      <w:r w:rsidR="007640EB" w:rsidRPr="00F76FEC">
        <w:rPr>
          <w:b w:val="0"/>
          <w:sz w:val="22"/>
        </w:rPr>
        <w:t>3505-0002/2016-</w:t>
      </w:r>
      <w:r w:rsidR="00DC5625">
        <w:rPr>
          <w:b w:val="0"/>
          <w:sz w:val="22"/>
        </w:rPr>
        <w:t>17</w:t>
      </w:r>
      <w:r w:rsidR="007640EB" w:rsidRPr="00F76FEC">
        <w:rPr>
          <w:b w:val="0"/>
          <w:sz w:val="22"/>
        </w:rPr>
        <w:t>(710)</w:t>
      </w:r>
    </w:p>
    <w:p w:rsidR="00190B86" w:rsidRPr="00F76FEC" w:rsidRDefault="00E102DF" w:rsidP="00E102DF">
      <w:pPr>
        <w:pStyle w:val="b12"/>
        <w:jc w:val="left"/>
        <w:rPr>
          <w:b w:val="0"/>
          <w:sz w:val="22"/>
        </w:rPr>
      </w:pPr>
      <w:r w:rsidRPr="00F76FEC">
        <w:rPr>
          <w:b w:val="0"/>
          <w:sz w:val="22"/>
        </w:rPr>
        <w:t xml:space="preserve">Murska Sobota, dne ............. 2016 </w:t>
      </w:r>
    </w:p>
    <w:p w:rsidR="00E102DF" w:rsidRPr="00F76FEC" w:rsidRDefault="00E102DF" w:rsidP="00E102DF">
      <w:pPr>
        <w:pStyle w:val="b12"/>
        <w:jc w:val="left"/>
        <w:rPr>
          <w:b w:val="0"/>
          <w:sz w:val="22"/>
        </w:rPr>
      </w:pPr>
    </w:p>
    <w:p w:rsidR="00EF0F64" w:rsidRPr="00F76FEC" w:rsidRDefault="00EF0F64" w:rsidP="00E102DF">
      <w:pPr>
        <w:pStyle w:val="b12"/>
        <w:rPr>
          <w:b w:val="0"/>
          <w:sz w:val="22"/>
        </w:rPr>
      </w:pPr>
    </w:p>
    <w:p w:rsidR="00C77065" w:rsidRPr="00F76FEC" w:rsidRDefault="00C77065" w:rsidP="00E102DF">
      <w:pPr>
        <w:pStyle w:val="b12"/>
        <w:rPr>
          <w:b w:val="0"/>
          <w:sz w:val="22"/>
        </w:rPr>
      </w:pPr>
      <w:r w:rsidRPr="00F76FEC">
        <w:rPr>
          <w:b w:val="0"/>
          <w:sz w:val="22"/>
        </w:rPr>
        <w:t>Župan</w:t>
      </w:r>
    </w:p>
    <w:p w:rsidR="00C77065" w:rsidRPr="00F76FEC" w:rsidRDefault="00FF0000" w:rsidP="00E102DF">
      <w:pPr>
        <w:pStyle w:val="b12"/>
        <w:rPr>
          <w:b w:val="0"/>
          <w:sz w:val="22"/>
        </w:rPr>
      </w:pPr>
      <w:r w:rsidRPr="00F76FEC">
        <w:rPr>
          <w:b w:val="0"/>
          <w:sz w:val="22"/>
        </w:rPr>
        <w:t>Mestne občine Murska Sobota</w:t>
      </w:r>
    </w:p>
    <w:p w:rsidR="00292894" w:rsidRPr="00F76FEC" w:rsidRDefault="002C3B14" w:rsidP="00E102DF">
      <w:pPr>
        <w:pStyle w:val="b12"/>
        <w:rPr>
          <w:b w:val="0"/>
          <w:sz w:val="22"/>
        </w:rPr>
      </w:pPr>
      <w:r w:rsidRPr="00F76FEC">
        <w:rPr>
          <w:b w:val="0"/>
          <w:sz w:val="22"/>
        </w:rPr>
        <w:t>dr</w:t>
      </w:r>
      <w:r w:rsidR="00FB7F27" w:rsidRPr="00F76FEC">
        <w:rPr>
          <w:b w:val="0"/>
          <w:sz w:val="22"/>
        </w:rPr>
        <w:t>.</w:t>
      </w:r>
      <w:r w:rsidR="00B2066E" w:rsidRPr="00F76FEC">
        <w:rPr>
          <w:b w:val="0"/>
          <w:sz w:val="22"/>
        </w:rPr>
        <w:t xml:space="preserve"> Aleksander Jevšek</w:t>
      </w:r>
    </w:p>
    <w:sectPr w:rsidR="00292894" w:rsidRPr="00F76FEC" w:rsidSect="00464857">
      <w:headerReference w:type="default" r:id="rId8"/>
      <w:footerReference w:type="default" r:id="rId9"/>
      <w:pgSz w:w="11906" w:h="16838" w:code="9"/>
      <w:pgMar w:top="993" w:right="1134" w:bottom="1560" w:left="1701" w:header="1134" w:footer="8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1AD0" w:rsidRDefault="00251AD0" w:rsidP="00C67E34">
      <w:r>
        <w:separator/>
      </w:r>
    </w:p>
  </w:endnote>
  <w:endnote w:type="continuationSeparator" w:id="0">
    <w:p w:rsidR="00251AD0" w:rsidRDefault="00251AD0"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DINPro-Regular">
    <w:altName w:val="Times New Roman"/>
    <w:charset w:val="EE"/>
    <w:family w:val="auto"/>
    <w:pitch w:val="variable"/>
    <w:sig w:usb0="00000001" w:usb1="4000206A"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INPro-Medium">
    <w:charset w:val="EE"/>
    <w:family w:val="auto"/>
    <w:pitch w:val="variable"/>
    <w:sig w:usb0="800002AF" w:usb1="4000206A" w:usb2="00000000" w:usb3="00000000" w:csb0="0000009F" w:csb1="00000000"/>
  </w:font>
  <w:font w:name="Minion Pro">
    <w:panose1 w:val="00000000000000000000"/>
    <w:charset w:val="00"/>
    <w:family w:val="roman"/>
    <w:notTrueType/>
    <w:pitch w:val="variable"/>
    <w:sig w:usb0="E00002AF" w:usb1="5000E07B" w:usb2="00000000" w:usb3="00000000" w:csb0="0000019F" w:csb1="00000000"/>
  </w:font>
  <w:font w:name="Cambria">
    <w:panose1 w:val="02040503050406030204"/>
    <w:charset w:val="EE"/>
    <w:family w:val="roman"/>
    <w:pitch w:val="variable"/>
    <w:sig w:usb0="E00002FF" w:usb1="400004FF" w:usb2="00000000" w:usb3="00000000" w:csb0="0000019F"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61" w:rsidRPr="003174AA" w:rsidRDefault="00FA3861" w:rsidP="00857A09">
    <w:pPr>
      <w:pStyle w:val="T"/>
      <w:framePr w:wrap="around"/>
      <w:rPr>
        <w:rStyle w:val="tevilkastrani"/>
      </w:rPr>
    </w:pPr>
    <w:r w:rsidRPr="003174AA">
      <w:rPr>
        <w:rStyle w:val="tevilkastrani"/>
      </w:rPr>
      <w:fldChar w:fldCharType="begin"/>
    </w:r>
    <w:r w:rsidRPr="003174AA">
      <w:rPr>
        <w:rStyle w:val="tevilkastrani"/>
      </w:rPr>
      <w:instrText xml:space="preserve">PAGE  </w:instrText>
    </w:r>
    <w:r w:rsidRPr="003174AA">
      <w:rPr>
        <w:rStyle w:val="tevilkastrani"/>
      </w:rPr>
      <w:fldChar w:fldCharType="separate"/>
    </w:r>
    <w:r w:rsidR="00EE0E76">
      <w:rPr>
        <w:rStyle w:val="tevilkastrani"/>
        <w:noProof/>
      </w:rPr>
      <w:t>4</w:t>
    </w:r>
    <w:r w:rsidRPr="003174AA">
      <w:rPr>
        <w:rStyle w:val="tevilkastrani"/>
      </w:rPr>
      <w:fldChar w:fldCharType="end"/>
    </w:r>
  </w:p>
  <w:p w:rsidR="00FA3861" w:rsidRPr="002164BE" w:rsidRDefault="00FA3861" w:rsidP="00EC634D">
    <w:pPr>
      <w:pStyle w:val="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1AD0" w:rsidRDefault="00251AD0" w:rsidP="00C67E34">
      <w:r>
        <w:separator/>
      </w:r>
    </w:p>
  </w:footnote>
  <w:footnote w:type="continuationSeparator" w:id="0">
    <w:p w:rsidR="00251AD0" w:rsidRDefault="00251AD0" w:rsidP="00C67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61" w:rsidRDefault="00FA3861" w:rsidP="00B644DA">
    <w:pPr>
      <w:pStyle w:val="10odstavek"/>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A68CC94E"/>
    <w:lvl w:ilvl="0">
      <w:start w:val="1"/>
      <w:numFmt w:val="decimal"/>
      <w:pStyle w:val="LENI"/>
      <w:lvlText w:val="%1."/>
      <w:lvlJc w:val="left"/>
      <w:pPr>
        <w:ind w:left="425" w:hanging="425"/>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BC78DFF2"/>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82E50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36E0F43"/>
    <w:multiLevelType w:val="hybridMultilevel"/>
    <w:tmpl w:val="14B0F45A"/>
    <w:lvl w:ilvl="0" w:tplc="746CE684">
      <w:numFmt w:val="bullet"/>
      <w:lvlText w:val="–"/>
      <w:lvlJc w:val="left"/>
      <w:pPr>
        <w:ind w:left="0" w:firstLine="284"/>
      </w:pPr>
      <w:rPr>
        <w:rFonts w:ascii="DINPro-Regular" w:eastAsia="Times New Roman" w:hAnsi="DINPro-Regular"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4">
    <w:nsid w:val="1CF938CE"/>
    <w:multiLevelType w:val="hybridMultilevel"/>
    <w:tmpl w:val="6FE2A168"/>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36E70746"/>
    <w:multiLevelType w:val="hybridMultilevel"/>
    <w:tmpl w:val="AE56A8C0"/>
    <w:lvl w:ilvl="0" w:tplc="EFC87FBA">
      <w:start w:val="1"/>
      <w:numFmt w:val="decimal"/>
      <w:pStyle w:val="123"/>
      <w:lvlText w:val="%1"/>
      <w:lvlJc w:val="left"/>
      <w:pPr>
        <w:ind w:left="0" w:firstLine="28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4827248"/>
    <w:multiLevelType w:val="hybridMultilevel"/>
    <w:tmpl w:val="4CD62B3C"/>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463E75B4"/>
    <w:multiLevelType w:val="singleLevel"/>
    <w:tmpl w:val="3D4050CA"/>
    <w:lvl w:ilvl="0">
      <w:start w:val="2"/>
      <w:numFmt w:val="upperLetter"/>
      <w:pStyle w:val="Naslov1"/>
      <w:lvlText w:val="%1)"/>
      <w:lvlJc w:val="left"/>
      <w:pPr>
        <w:tabs>
          <w:tab w:val="num" w:pos="2484"/>
        </w:tabs>
        <w:ind w:left="2484" w:hanging="360"/>
      </w:pPr>
      <w:rPr>
        <w:rFonts w:hint="default"/>
      </w:rPr>
    </w:lvl>
  </w:abstractNum>
  <w:abstractNum w:abstractNumId="9">
    <w:nsid w:val="4AD354CE"/>
    <w:multiLevelType w:val="hybridMultilevel"/>
    <w:tmpl w:val="4A90C490"/>
    <w:lvl w:ilvl="0" w:tplc="8FFAE802">
      <w:start w:val="1"/>
      <w:numFmt w:val="decimal"/>
      <w:pStyle w:val="1231"/>
      <w:lvlText w:val="(%1)"/>
      <w:lvlJc w:val="left"/>
      <w:pPr>
        <w:ind w:left="0" w:firstLine="284"/>
      </w:pPr>
      <w:rPr>
        <w:rFonts w:cs="Times New Roman"/>
        <w:b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0">
    <w:nsid w:val="4D627E4E"/>
    <w:multiLevelType w:val="hybridMultilevel"/>
    <w:tmpl w:val="20B421AC"/>
    <w:lvl w:ilvl="0" w:tplc="FFFFFFFF">
      <w:start w:val="1"/>
      <w:numFmt w:val="bullet"/>
      <w:pStyle w:val="alinea"/>
      <w:lvlText w:val="­"/>
      <w:lvlJc w:val="left"/>
      <w:pPr>
        <w:ind w:left="284" w:hanging="284"/>
      </w:pPr>
      <w:rPr>
        <w:rFonts w:hint="default"/>
        <w:b w:val="0"/>
        <w:i w:val="0"/>
        <w:iCs w:val="0"/>
        <w:caps w:val="0"/>
        <w:smallCaps w:val="0"/>
        <w:strike w:val="0"/>
        <w:dstrike w:val="0"/>
        <w:noProof w:val="0"/>
        <w:vanish w:val="0"/>
        <w:color w:val="000000"/>
        <w:spacing w:val="0"/>
        <w:kern w:val="0"/>
        <w:position w:val="0"/>
        <w:u w:val="none"/>
        <w:vertAlign w:val="baseline"/>
        <w:em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5E093F03"/>
    <w:multiLevelType w:val="hybridMultilevel"/>
    <w:tmpl w:val="3258D8AA"/>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5EFD5047"/>
    <w:multiLevelType w:val="hybridMultilevel"/>
    <w:tmpl w:val="725E153E"/>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605F75E1"/>
    <w:multiLevelType w:val="hybridMultilevel"/>
    <w:tmpl w:val="444222BA"/>
    <w:lvl w:ilvl="0" w:tplc="4A922882">
      <w:start w:val="1"/>
      <w:numFmt w:val="decimal"/>
      <w:pStyle w:val="NASLOVI"/>
      <w:lvlText w:val="%1."/>
      <w:lvlJc w:val="left"/>
      <w:pPr>
        <w:ind w:left="284" w:hanging="284"/>
      </w:pPr>
      <w:rPr>
        <w:rFonts w:hint="default"/>
      </w:rPr>
    </w:lvl>
    <w:lvl w:ilvl="1" w:tplc="6E1CBB8C" w:tentative="1">
      <w:start w:val="1"/>
      <w:numFmt w:val="lowerLetter"/>
      <w:lvlText w:val="%2."/>
      <w:lvlJc w:val="left"/>
      <w:pPr>
        <w:ind w:left="1440" w:hanging="360"/>
      </w:pPr>
    </w:lvl>
    <w:lvl w:ilvl="2" w:tplc="5E80C7CE" w:tentative="1">
      <w:start w:val="1"/>
      <w:numFmt w:val="lowerRoman"/>
      <w:lvlText w:val="%3."/>
      <w:lvlJc w:val="right"/>
      <w:pPr>
        <w:ind w:left="2160" w:hanging="180"/>
      </w:pPr>
    </w:lvl>
    <w:lvl w:ilvl="3" w:tplc="D46CDFDE" w:tentative="1">
      <w:start w:val="1"/>
      <w:numFmt w:val="decimal"/>
      <w:lvlText w:val="%4."/>
      <w:lvlJc w:val="left"/>
      <w:pPr>
        <w:ind w:left="2880" w:hanging="360"/>
      </w:pPr>
    </w:lvl>
    <w:lvl w:ilvl="4" w:tplc="C90663EA" w:tentative="1">
      <w:start w:val="1"/>
      <w:numFmt w:val="lowerLetter"/>
      <w:lvlText w:val="%5."/>
      <w:lvlJc w:val="left"/>
      <w:pPr>
        <w:ind w:left="3600" w:hanging="360"/>
      </w:pPr>
    </w:lvl>
    <w:lvl w:ilvl="5" w:tplc="664E5014" w:tentative="1">
      <w:start w:val="1"/>
      <w:numFmt w:val="lowerRoman"/>
      <w:lvlText w:val="%6."/>
      <w:lvlJc w:val="right"/>
      <w:pPr>
        <w:ind w:left="4320" w:hanging="180"/>
      </w:pPr>
    </w:lvl>
    <w:lvl w:ilvl="6" w:tplc="66624F62" w:tentative="1">
      <w:start w:val="1"/>
      <w:numFmt w:val="decimal"/>
      <w:lvlText w:val="%7."/>
      <w:lvlJc w:val="left"/>
      <w:pPr>
        <w:ind w:left="5040" w:hanging="360"/>
      </w:pPr>
    </w:lvl>
    <w:lvl w:ilvl="7" w:tplc="B5064A44" w:tentative="1">
      <w:start w:val="1"/>
      <w:numFmt w:val="lowerLetter"/>
      <w:lvlText w:val="%8."/>
      <w:lvlJc w:val="left"/>
      <w:pPr>
        <w:ind w:left="5760" w:hanging="360"/>
      </w:pPr>
    </w:lvl>
    <w:lvl w:ilvl="8" w:tplc="9998D830" w:tentative="1">
      <w:start w:val="1"/>
      <w:numFmt w:val="lowerRoman"/>
      <w:lvlText w:val="%9."/>
      <w:lvlJc w:val="right"/>
      <w:pPr>
        <w:ind w:left="6480" w:hanging="180"/>
      </w:pPr>
    </w:lvl>
  </w:abstractNum>
  <w:abstractNum w:abstractNumId="14">
    <w:nsid w:val="684B623F"/>
    <w:multiLevelType w:val="hybridMultilevel"/>
    <w:tmpl w:val="F04428CC"/>
    <w:lvl w:ilvl="0" w:tplc="451E07B4">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77AE23CD"/>
    <w:multiLevelType w:val="hybridMultilevel"/>
    <w:tmpl w:val="A2CCF8B0"/>
    <w:lvl w:ilvl="0" w:tplc="17466142">
      <w:start w:val="1"/>
      <w:numFmt w:val="bullet"/>
      <w:lvlText w:val=""/>
      <w:lvlJc w:val="left"/>
      <w:pPr>
        <w:ind w:left="720" w:hanging="360"/>
      </w:pPr>
      <w:rPr>
        <w:rFonts w:ascii="Symbol" w:hAnsi="Symbol" w:hint="default"/>
        <w:b w:val="0"/>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7">
    <w:nsid w:val="7AF72AA9"/>
    <w:multiLevelType w:val="hybridMultilevel"/>
    <w:tmpl w:val="A2648666"/>
    <w:lvl w:ilvl="0" w:tplc="E54AC394">
      <w:numFmt w:val="bullet"/>
      <w:pStyle w:val="a0"/>
      <w:lvlText w:val="–"/>
      <w:lvlJc w:val="left"/>
      <w:pPr>
        <w:ind w:left="0" w:firstLine="284"/>
      </w:pPr>
      <w:rPr>
        <w:rFonts w:ascii="Arial" w:eastAsia="Times New Roman" w:hAnsi="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6"/>
  </w:num>
  <w:num w:numId="2">
    <w:abstractNumId w:val="8"/>
  </w:num>
  <w:num w:numId="3">
    <w:abstractNumId w:val="15"/>
  </w:num>
  <w:num w:numId="4">
    <w:abstractNumId w:val="10"/>
  </w:num>
  <w:num w:numId="5">
    <w:abstractNumId w:val="13"/>
  </w:num>
  <w:num w:numId="6">
    <w:abstractNumId w:val="0"/>
  </w:num>
  <w:num w:numId="7">
    <w:abstractNumId w:val="11"/>
  </w:num>
  <w:num w:numId="8">
    <w:abstractNumId w:val="3"/>
  </w:num>
  <w:num w:numId="9">
    <w:abstractNumId w:val="12"/>
  </w:num>
  <w:num w:numId="10">
    <w:abstractNumId w:val="9"/>
  </w:num>
  <w:num w:numId="11">
    <w:abstractNumId w:val="4"/>
  </w:num>
  <w:num w:numId="12">
    <w:abstractNumId w:val="5"/>
  </w:num>
  <w:num w:numId="13">
    <w:abstractNumId w:val="7"/>
  </w:num>
  <w:num w:numId="14">
    <w:abstractNumId w:val="2"/>
  </w:num>
  <w:num w:numId="15">
    <w:abstractNumId w:val="1"/>
  </w:num>
  <w:num w:numId="16">
    <w:abstractNumId w:val="14"/>
  </w:num>
  <w:num w:numId="17">
    <w:abstractNumId w:val="9"/>
    <w:lvlOverride w:ilvl="0">
      <w:startOverride w:val="1"/>
    </w:lvlOverride>
  </w:num>
  <w:num w:numId="18">
    <w:abstractNumId w:val="9"/>
    <w:lvlOverride w:ilvl="0">
      <w:startOverride w:val="1"/>
    </w:lvlOverride>
  </w:num>
  <w:num w:numId="19">
    <w:abstractNumId w:val="13"/>
  </w:num>
  <w:num w:numId="20">
    <w:abstractNumId w:val="0"/>
  </w:num>
  <w:num w:numId="21">
    <w:abstractNumId w:val="11"/>
  </w:num>
  <w:num w:numId="22">
    <w:abstractNumId w:val="12"/>
  </w:num>
  <w:num w:numId="23">
    <w:abstractNumId w:val="9"/>
  </w:num>
  <w:num w:numId="24">
    <w:abstractNumId w:val="4"/>
  </w:num>
  <w:num w:numId="25">
    <w:abstractNumId w:val="5"/>
  </w:num>
  <w:num w:numId="26">
    <w:abstractNumId w:val="7"/>
  </w:num>
  <w:num w:numId="27">
    <w:abstractNumId w:val="2"/>
  </w:num>
  <w:num w:numId="28">
    <w:abstractNumId w:val="1"/>
  </w:num>
  <w:num w:numId="29">
    <w:abstractNumId w:val="14"/>
  </w:num>
  <w:num w:numId="30">
    <w:abstractNumId w:val="17"/>
  </w:num>
  <w:num w:numId="31">
    <w:abstractNumId w:val="1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grammar="clean"/>
  <w:stylePaneFormatFilter w:val="1028"/>
  <w:stylePaneSortMethod w:val="0000"/>
  <w:defaultTabStop w:val="708"/>
  <w:hyphenationZone w:val="425"/>
  <w:drawingGridHorizontalSpacing w:val="120"/>
  <w:displayHorizontalDrawingGridEvery w:val="0"/>
  <w:displayVerticalDrawingGridEvery w:val="2"/>
  <w:characterSpacingControl w:val="doNotCompress"/>
  <w:hdrShapeDefaults>
    <o:shapedefaults v:ext="edit" spidmax="83970">
      <o:colormru v:ext="edit" colors="#ffc8c8"/>
      <o:colormenu v:ext="edit" fillcolor="#ffc8c8"/>
    </o:shapedefaults>
  </w:hdrShapeDefaults>
  <w:footnotePr>
    <w:footnote w:id="-1"/>
    <w:footnote w:id="0"/>
  </w:footnotePr>
  <w:endnotePr>
    <w:endnote w:id="-1"/>
    <w:endnote w:id="0"/>
  </w:endnotePr>
  <w:compat/>
  <w:rsids>
    <w:rsidRoot w:val="00C67E34"/>
    <w:rsid w:val="00001374"/>
    <w:rsid w:val="000013C3"/>
    <w:rsid w:val="00001E8A"/>
    <w:rsid w:val="00001FA5"/>
    <w:rsid w:val="0000208F"/>
    <w:rsid w:val="0000212A"/>
    <w:rsid w:val="0000415A"/>
    <w:rsid w:val="000048FB"/>
    <w:rsid w:val="00004F2B"/>
    <w:rsid w:val="00005024"/>
    <w:rsid w:val="000079EE"/>
    <w:rsid w:val="00007FCD"/>
    <w:rsid w:val="000112F6"/>
    <w:rsid w:val="000125EE"/>
    <w:rsid w:val="00014A3D"/>
    <w:rsid w:val="00014CDE"/>
    <w:rsid w:val="00016153"/>
    <w:rsid w:val="000212DA"/>
    <w:rsid w:val="000216D1"/>
    <w:rsid w:val="00023F2C"/>
    <w:rsid w:val="00024755"/>
    <w:rsid w:val="000254E4"/>
    <w:rsid w:val="00025DEB"/>
    <w:rsid w:val="000260E1"/>
    <w:rsid w:val="0002624E"/>
    <w:rsid w:val="000265B6"/>
    <w:rsid w:val="00026F5F"/>
    <w:rsid w:val="0002730C"/>
    <w:rsid w:val="00027A74"/>
    <w:rsid w:val="00030A3E"/>
    <w:rsid w:val="00030C75"/>
    <w:rsid w:val="00030FC8"/>
    <w:rsid w:val="00032D71"/>
    <w:rsid w:val="0003368D"/>
    <w:rsid w:val="00036FDD"/>
    <w:rsid w:val="00037237"/>
    <w:rsid w:val="00037376"/>
    <w:rsid w:val="00040432"/>
    <w:rsid w:val="00042B3C"/>
    <w:rsid w:val="00043245"/>
    <w:rsid w:val="0004414A"/>
    <w:rsid w:val="00044CAC"/>
    <w:rsid w:val="00044CF9"/>
    <w:rsid w:val="0004676B"/>
    <w:rsid w:val="000469AD"/>
    <w:rsid w:val="000474E4"/>
    <w:rsid w:val="00050221"/>
    <w:rsid w:val="0005135C"/>
    <w:rsid w:val="000518EC"/>
    <w:rsid w:val="000523FC"/>
    <w:rsid w:val="00052A48"/>
    <w:rsid w:val="00052E14"/>
    <w:rsid w:val="00053B7C"/>
    <w:rsid w:val="000565C9"/>
    <w:rsid w:val="00056ECC"/>
    <w:rsid w:val="000577B0"/>
    <w:rsid w:val="00057D41"/>
    <w:rsid w:val="000600D5"/>
    <w:rsid w:val="000605F0"/>
    <w:rsid w:val="00061910"/>
    <w:rsid w:val="0006243D"/>
    <w:rsid w:val="00062DA0"/>
    <w:rsid w:val="0006323E"/>
    <w:rsid w:val="0006447D"/>
    <w:rsid w:val="000664CE"/>
    <w:rsid w:val="00066F2F"/>
    <w:rsid w:val="0007009F"/>
    <w:rsid w:val="000712D3"/>
    <w:rsid w:val="000714FB"/>
    <w:rsid w:val="00071B9E"/>
    <w:rsid w:val="00072148"/>
    <w:rsid w:val="000724F7"/>
    <w:rsid w:val="00072515"/>
    <w:rsid w:val="0007391A"/>
    <w:rsid w:val="00073F78"/>
    <w:rsid w:val="00074E0E"/>
    <w:rsid w:val="0007633E"/>
    <w:rsid w:val="00076773"/>
    <w:rsid w:val="0008010F"/>
    <w:rsid w:val="00080CB7"/>
    <w:rsid w:val="00081120"/>
    <w:rsid w:val="0008287F"/>
    <w:rsid w:val="0008345A"/>
    <w:rsid w:val="00083885"/>
    <w:rsid w:val="00083DCE"/>
    <w:rsid w:val="000865AA"/>
    <w:rsid w:val="00086E98"/>
    <w:rsid w:val="00090EE6"/>
    <w:rsid w:val="00091B3F"/>
    <w:rsid w:val="00091E98"/>
    <w:rsid w:val="00092E36"/>
    <w:rsid w:val="000942FB"/>
    <w:rsid w:val="00094AA0"/>
    <w:rsid w:val="00094CD6"/>
    <w:rsid w:val="000950B6"/>
    <w:rsid w:val="00095698"/>
    <w:rsid w:val="000958BF"/>
    <w:rsid w:val="00095B53"/>
    <w:rsid w:val="00096864"/>
    <w:rsid w:val="00097931"/>
    <w:rsid w:val="00097B5B"/>
    <w:rsid w:val="000A0711"/>
    <w:rsid w:val="000A0B45"/>
    <w:rsid w:val="000A1DB9"/>
    <w:rsid w:val="000A1DBF"/>
    <w:rsid w:val="000A2B03"/>
    <w:rsid w:val="000A4B2E"/>
    <w:rsid w:val="000A4FCD"/>
    <w:rsid w:val="000A6A5E"/>
    <w:rsid w:val="000A6E97"/>
    <w:rsid w:val="000A7FFE"/>
    <w:rsid w:val="000B091A"/>
    <w:rsid w:val="000B11EE"/>
    <w:rsid w:val="000B2431"/>
    <w:rsid w:val="000B277F"/>
    <w:rsid w:val="000B45B7"/>
    <w:rsid w:val="000B46E7"/>
    <w:rsid w:val="000B544A"/>
    <w:rsid w:val="000B69C8"/>
    <w:rsid w:val="000B6F1E"/>
    <w:rsid w:val="000C20EE"/>
    <w:rsid w:val="000C2166"/>
    <w:rsid w:val="000C2F42"/>
    <w:rsid w:val="000C3B47"/>
    <w:rsid w:val="000C3FD0"/>
    <w:rsid w:val="000C44F4"/>
    <w:rsid w:val="000C4772"/>
    <w:rsid w:val="000C477B"/>
    <w:rsid w:val="000C499C"/>
    <w:rsid w:val="000C5526"/>
    <w:rsid w:val="000C7D97"/>
    <w:rsid w:val="000C7F02"/>
    <w:rsid w:val="000D0C7C"/>
    <w:rsid w:val="000D1B0D"/>
    <w:rsid w:val="000D2163"/>
    <w:rsid w:val="000D2B6A"/>
    <w:rsid w:val="000D383B"/>
    <w:rsid w:val="000D4C19"/>
    <w:rsid w:val="000D6688"/>
    <w:rsid w:val="000E158A"/>
    <w:rsid w:val="000E1B93"/>
    <w:rsid w:val="000E1BB3"/>
    <w:rsid w:val="000E1D2E"/>
    <w:rsid w:val="000E20E2"/>
    <w:rsid w:val="000E2680"/>
    <w:rsid w:val="000E3584"/>
    <w:rsid w:val="000E4522"/>
    <w:rsid w:val="000E4AF2"/>
    <w:rsid w:val="000E4E76"/>
    <w:rsid w:val="000E59E9"/>
    <w:rsid w:val="000E6E10"/>
    <w:rsid w:val="000F0670"/>
    <w:rsid w:val="000F06C2"/>
    <w:rsid w:val="000F0CC1"/>
    <w:rsid w:val="000F21D4"/>
    <w:rsid w:val="000F43F2"/>
    <w:rsid w:val="000F46B5"/>
    <w:rsid w:val="000F4CE7"/>
    <w:rsid w:val="000F57E0"/>
    <w:rsid w:val="000F73E3"/>
    <w:rsid w:val="000F7D58"/>
    <w:rsid w:val="00100B4E"/>
    <w:rsid w:val="00100FF5"/>
    <w:rsid w:val="0010247E"/>
    <w:rsid w:val="001029FA"/>
    <w:rsid w:val="00102CDA"/>
    <w:rsid w:val="001036D0"/>
    <w:rsid w:val="001039FE"/>
    <w:rsid w:val="00103FBC"/>
    <w:rsid w:val="00104FDF"/>
    <w:rsid w:val="0010577B"/>
    <w:rsid w:val="00107D72"/>
    <w:rsid w:val="00110233"/>
    <w:rsid w:val="001102A8"/>
    <w:rsid w:val="00111362"/>
    <w:rsid w:val="00112179"/>
    <w:rsid w:val="0011254E"/>
    <w:rsid w:val="00115956"/>
    <w:rsid w:val="00116E40"/>
    <w:rsid w:val="00117070"/>
    <w:rsid w:val="00117A87"/>
    <w:rsid w:val="001241EF"/>
    <w:rsid w:val="00125167"/>
    <w:rsid w:val="0012775A"/>
    <w:rsid w:val="00127AD6"/>
    <w:rsid w:val="00127DCD"/>
    <w:rsid w:val="00130395"/>
    <w:rsid w:val="00131C1D"/>
    <w:rsid w:val="001347B4"/>
    <w:rsid w:val="001353E9"/>
    <w:rsid w:val="00135A69"/>
    <w:rsid w:val="001362E9"/>
    <w:rsid w:val="00136659"/>
    <w:rsid w:val="0014040E"/>
    <w:rsid w:val="00140780"/>
    <w:rsid w:val="00140D62"/>
    <w:rsid w:val="0014213E"/>
    <w:rsid w:val="00142217"/>
    <w:rsid w:val="0014272F"/>
    <w:rsid w:val="00143875"/>
    <w:rsid w:val="00143A5A"/>
    <w:rsid w:val="001443C9"/>
    <w:rsid w:val="00145531"/>
    <w:rsid w:val="00145612"/>
    <w:rsid w:val="00145A59"/>
    <w:rsid w:val="001470D9"/>
    <w:rsid w:val="00150669"/>
    <w:rsid w:val="00150BC0"/>
    <w:rsid w:val="00150FFF"/>
    <w:rsid w:val="0015179C"/>
    <w:rsid w:val="00152197"/>
    <w:rsid w:val="00152A33"/>
    <w:rsid w:val="0015317A"/>
    <w:rsid w:val="00154F3E"/>
    <w:rsid w:val="00155AE9"/>
    <w:rsid w:val="00157602"/>
    <w:rsid w:val="00157AF1"/>
    <w:rsid w:val="00161465"/>
    <w:rsid w:val="0016171E"/>
    <w:rsid w:val="00161D41"/>
    <w:rsid w:val="00162428"/>
    <w:rsid w:val="00163F70"/>
    <w:rsid w:val="001653EC"/>
    <w:rsid w:val="0016694C"/>
    <w:rsid w:val="00170861"/>
    <w:rsid w:val="00170F6A"/>
    <w:rsid w:val="00171288"/>
    <w:rsid w:val="001715CF"/>
    <w:rsid w:val="001718EC"/>
    <w:rsid w:val="00172340"/>
    <w:rsid w:val="00173A18"/>
    <w:rsid w:val="001740D7"/>
    <w:rsid w:val="001743F8"/>
    <w:rsid w:val="00174B3C"/>
    <w:rsid w:val="00175D79"/>
    <w:rsid w:val="00177D4D"/>
    <w:rsid w:val="00177EAC"/>
    <w:rsid w:val="001828DA"/>
    <w:rsid w:val="00182B57"/>
    <w:rsid w:val="00183318"/>
    <w:rsid w:val="00183F5E"/>
    <w:rsid w:val="00184858"/>
    <w:rsid w:val="00185023"/>
    <w:rsid w:val="00186833"/>
    <w:rsid w:val="00186C09"/>
    <w:rsid w:val="0018787A"/>
    <w:rsid w:val="00190B86"/>
    <w:rsid w:val="00191263"/>
    <w:rsid w:val="00191E5C"/>
    <w:rsid w:val="001942BC"/>
    <w:rsid w:val="00194410"/>
    <w:rsid w:val="0019469D"/>
    <w:rsid w:val="00194E3A"/>
    <w:rsid w:val="00195E0F"/>
    <w:rsid w:val="00195ED3"/>
    <w:rsid w:val="001968D7"/>
    <w:rsid w:val="00197602"/>
    <w:rsid w:val="001A0550"/>
    <w:rsid w:val="001A0A1A"/>
    <w:rsid w:val="001A11FA"/>
    <w:rsid w:val="001A13A0"/>
    <w:rsid w:val="001A1ACF"/>
    <w:rsid w:val="001A1ED6"/>
    <w:rsid w:val="001A1F57"/>
    <w:rsid w:val="001A2FF5"/>
    <w:rsid w:val="001A31CB"/>
    <w:rsid w:val="001A39E5"/>
    <w:rsid w:val="001A418D"/>
    <w:rsid w:val="001A477F"/>
    <w:rsid w:val="001A49B2"/>
    <w:rsid w:val="001A4D8F"/>
    <w:rsid w:val="001A4EF8"/>
    <w:rsid w:val="001A5FA9"/>
    <w:rsid w:val="001A660D"/>
    <w:rsid w:val="001A6670"/>
    <w:rsid w:val="001A66B2"/>
    <w:rsid w:val="001A7EDF"/>
    <w:rsid w:val="001B056D"/>
    <w:rsid w:val="001B11F1"/>
    <w:rsid w:val="001B2473"/>
    <w:rsid w:val="001B3BD6"/>
    <w:rsid w:val="001B3DC8"/>
    <w:rsid w:val="001B5CBA"/>
    <w:rsid w:val="001B6DDD"/>
    <w:rsid w:val="001C00F2"/>
    <w:rsid w:val="001C10A1"/>
    <w:rsid w:val="001C1AE0"/>
    <w:rsid w:val="001C300A"/>
    <w:rsid w:val="001C33C4"/>
    <w:rsid w:val="001C4041"/>
    <w:rsid w:val="001C4EED"/>
    <w:rsid w:val="001C5683"/>
    <w:rsid w:val="001C67D0"/>
    <w:rsid w:val="001C6917"/>
    <w:rsid w:val="001C6E43"/>
    <w:rsid w:val="001C70DC"/>
    <w:rsid w:val="001C7DDF"/>
    <w:rsid w:val="001C7EEF"/>
    <w:rsid w:val="001D0D05"/>
    <w:rsid w:val="001D2562"/>
    <w:rsid w:val="001D2CA6"/>
    <w:rsid w:val="001D32AA"/>
    <w:rsid w:val="001D378F"/>
    <w:rsid w:val="001D54FA"/>
    <w:rsid w:val="001D5ED7"/>
    <w:rsid w:val="001D628D"/>
    <w:rsid w:val="001D6FD6"/>
    <w:rsid w:val="001D7D7A"/>
    <w:rsid w:val="001E00AE"/>
    <w:rsid w:val="001E02D7"/>
    <w:rsid w:val="001E02FD"/>
    <w:rsid w:val="001E1F94"/>
    <w:rsid w:val="001E22E5"/>
    <w:rsid w:val="001E51DE"/>
    <w:rsid w:val="001E5838"/>
    <w:rsid w:val="001E6B75"/>
    <w:rsid w:val="001E6B89"/>
    <w:rsid w:val="001E7361"/>
    <w:rsid w:val="001E7BA7"/>
    <w:rsid w:val="001E7BE2"/>
    <w:rsid w:val="001E7EB2"/>
    <w:rsid w:val="001F1C1D"/>
    <w:rsid w:val="001F206D"/>
    <w:rsid w:val="001F21FA"/>
    <w:rsid w:val="001F243D"/>
    <w:rsid w:val="001F25E9"/>
    <w:rsid w:val="001F2648"/>
    <w:rsid w:val="001F303C"/>
    <w:rsid w:val="001F3B49"/>
    <w:rsid w:val="001F6798"/>
    <w:rsid w:val="001F7041"/>
    <w:rsid w:val="0020063D"/>
    <w:rsid w:val="00200B88"/>
    <w:rsid w:val="00201820"/>
    <w:rsid w:val="002046C6"/>
    <w:rsid w:val="00205CC6"/>
    <w:rsid w:val="002065A5"/>
    <w:rsid w:val="0020768C"/>
    <w:rsid w:val="00207781"/>
    <w:rsid w:val="00210508"/>
    <w:rsid w:val="00210A14"/>
    <w:rsid w:val="00211D70"/>
    <w:rsid w:val="00211ECE"/>
    <w:rsid w:val="0021242B"/>
    <w:rsid w:val="00212E2A"/>
    <w:rsid w:val="002132B8"/>
    <w:rsid w:val="00213607"/>
    <w:rsid w:val="00213877"/>
    <w:rsid w:val="00213C07"/>
    <w:rsid w:val="002152E3"/>
    <w:rsid w:val="002155D4"/>
    <w:rsid w:val="002158DC"/>
    <w:rsid w:val="00215B93"/>
    <w:rsid w:val="002164BE"/>
    <w:rsid w:val="002168D8"/>
    <w:rsid w:val="00216F66"/>
    <w:rsid w:val="0021722C"/>
    <w:rsid w:val="00220618"/>
    <w:rsid w:val="002206E8"/>
    <w:rsid w:val="002209C6"/>
    <w:rsid w:val="00220C67"/>
    <w:rsid w:val="00220EC3"/>
    <w:rsid w:val="002218CA"/>
    <w:rsid w:val="00222D86"/>
    <w:rsid w:val="002238A9"/>
    <w:rsid w:val="00223AD1"/>
    <w:rsid w:val="00224312"/>
    <w:rsid w:val="002243DF"/>
    <w:rsid w:val="002254D9"/>
    <w:rsid w:val="00226994"/>
    <w:rsid w:val="00230090"/>
    <w:rsid w:val="00230534"/>
    <w:rsid w:val="00230FFE"/>
    <w:rsid w:val="002315A2"/>
    <w:rsid w:val="00233AD3"/>
    <w:rsid w:val="0023508E"/>
    <w:rsid w:val="0023517E"/>
    <w:rsid w:val="00235DF4"/>
    <w:rsid w:val="002364D7"/>
    <w:rsid w:val="00236853"/>
    <w:rsid w:val="00236E25"/>
    <w:rsid w:val="00237284"/>
    <w:rsid w:val="00237508"/>
    <w:rsid w:val="00241442"/>
    <w:rsid w:val="00241CAA"/>
    <w:rsid w:val="0024231E"/>
    <w:rsid w:val="00242908"/>
    <w:rsid w:val="0024293E"/>
    <w:rsid w:val="00244947"/>
    <w:rsid w:val="00245169"/>
    <w:rsid w:val="0024645F"/>
    <w:rsid w:val="0024646B"/>
    <w:rsid w:val="0024720C"/>
    <w:rsid w:val="0025125F"/>
    <w:rsid w:val="00251750"/>
    <w:rsid w:val="00251ACB"/>
    <w:rsid w:val="00251AD0"/>
    <w:rsid w:val="00254631"/>
    <w:rsid w:val="0025493F"/>
    <w:rsid w:val="00254E18"/>
    <w:rsid w:val="00254ED6"/>
    <w:rsid w:val="00255211"/>
    <w:rsid w:val="002556D8"/>
    <w:rsid w:val="00255AE8"/>
    <w:rsid w:val="00255B62"/>
    <w:rsid w:val="00256212"/>
    <w:rsid w:val="00256B1D"/>
    <w:rsid w:val="00256F1F"/>
    <w:rsid w:val="002574B1"/>
    <w:rsid w:val="002576B0"/>
    <w:rsid w:val="0025794E"/>
    <w:rsid w:val="00257DB7"/>
    <w:rsid w:val="0026084B"/>
    <w:rsid w:val="00260E0F"/>
    <w:rsid w:val="0026160D"/>
    <w:rsid w:val="002624A3"/>
    <w:rsid w:val="00263087"/>
    <w:rsid w:val="00263EBA"/>
    <w:rsid w:val="0026517A"/>
    <w:rsid w:val="00265D6E"/>
    <w:rsid w:val="002662A9"/>
    <w:rsid w:val="0027033E"/>
    <w:rsid w:val="00270B6C"/>
    <w:rsid w:val="002715AA"/>
    <w:rsid w:val="00271B22"/>
    <w:rsid w:val="0027236C"/>
    <w:rsid w:val="002725EE"/>
    <w:rsid w:val="00273A5D"/>
    <w:rsid w:val="00276317"/>
    <w:rsid w:val="00277FB7"/>
    <w:rsid w:val="0028017F"/>
    <w:rsid w:val="002805B9"/>
    <w:rsid w:val="002839F5"/>
    <w:rsid w:val="0028469B"/>
    <w:rsid w:val="00284923"/>
    <w:rsid w:val="00285173"/>
    <w:rsid w:val="00285971"/>
    <w:rsid w:val="00286418"/>
    <w:rsid w:val="00286D8F"/>
    <w:rsid w:val="00290A3A"/>
    <w:rsid w:val="002910FD"/>
    <w:rsid w:val="00291E5A"/>
    <w:rsid w:val="00292894"/>
    <w:rsid w:val="0029372A"/>
    <w:rsid w:val="002940DF"/>
    <w:rsid w:val="002943F1"/>
    <w:rsid w:val="00295AD0"/>
    <w:rsid w:val="002960FE"/>
    <w:rsid w:val="002964C0"/>
    <w:rsid w:val="00296893"/>
    <w:rsid w:val="00296977"/>
    <w:rsid w:val="002973EC"/>
    <w:rsid w:val="002A11C4"/>
    <w:rsid w:val="002A1E6C"/>
    <w:rsid w:val="002A257E"/>
    <w:rsid w:val="002A26B1"/>
    <w:rsid w:val="002A2C66"/>
    <w:rsid w:val="002A35A7"/>
    <w:rsid w:val="002A3809"/>
    <w:rsid w:val="002A3F39"/>
    <w:rsid w:val="002A44EB"/>
    <w:rsid w:val="002A48F5"/>
    <w:rsid w:val="002A67C4"/>
    <w:rsid w:val="002A6F9A"/>
    <w:rsid w:val="002A73C5"/>
    <w:rsid w:val="002B0008"/>
    <w:rsid w:val="002B0121"/>
    <w:rsid w:val="002B1EF7"/>
    <w:rsid w:val="002B263B"/>
    <w:rsid w:val="002B2855"/>
    <w:rsid w:val="002B2C47"/>
    <w:rsid w:val="002B32F7"/>
    <w:rsid w:val="002B3D38"/>
    <w:rsid w:val="002B3EEA"/>
    <w:rsid w:val="002B430A"/>
    <w:rsid w:val="002B4638"/>
    <w:rsid w:val="002B49E2"/>
    <w:rsid w:val="002B643D"/>
    <w:rsid w:val="002B6A74"/>
    <w:rsid w:val="002C0403"/>
    <w:rsid w:val="002C0AC1"/>
    <w:rsid w:val="002C0D9E"/>
    <w:rsid w:val="002C125B"/>
    <w:rsid w:val="002C159D"/>
    <w:rsid w:val="002C2D00"/>
    <w:rsid w:val="002C2F80"/>
    <w:rsid w:val="002C3B14"/>
    <w:rsid w:val="002C4486"/>
    <w:rsid w:val="002C4A9F"/>
    <w:rsid w:val="002C5EAF"/>
    <w:rsid w:val="002C62AD"/>
    <w:rsid w:val="002C6AE0"/>
    <w:rsid w:val="002C7232"/>
    <w:rsid w:val="002C777D"/>
    <w:rsid w:val="002D0460"/>
    <w:rsid w:val="002D0818"/>
    <w:rsid w:val="002D2805"/>
    <w:rsid w:val="002D2968"/>
    <w:rsid w:val="002D3B63"/>
    <w:rsid w:val="002D3EB9"/>
    <w:rsid w:val="002D52CB"/>
    <w:rsid w:val="002E2C1F"/>
    <w:rsid w:val="002E48F9"/>
    <w:rsid w:val="002E5313"/>
    <w:rsid w:val="002E541B"/>
    <w:rsid w:val="002E7524"/>
    <w:rsid w:val="002E7D01"/>
    <w:rsid w:val="002F0676"/>
    <w:rsid w:val="002F11E1"/>
    <w:rsid w:val="002F1FF2"/>
    <w:rsid w:val="002F2534"/>
    <w:rsid w:val="002F2AFB"/>
    <w:rsid w:val="002F3AFA"/>
    <w:rsid w:val="002F4EFC"/>
    <w:rsid w:val="002F640F"/>
    <w:rsid w:val="002F6422"/>
    <w:rsid w:val="002F670D"/>
    <w:rsid w:val="002F6C23"/>
    <w:rsid w:val="002F784E"/>
    <w:rsid w:val="002F7A05"/>
    <w:rsid w:val="00303B66"/>
    <w:rsid w:val="003049C1"/>
    <w:rsid w:val="0030518D"/>
    <w:rsid w:val="00305417"/>
    <w:rsid w:val="003060F4"/>
    <w:rsid w:val="00306285"/>
    <w:rsid w:val="00306E13"/>
    <w:rsid w:val="003103BC"/>
    <w:rsid w:val="003104F9"/>
    <w:rsid w:val="00311060"/>
    <w:rsid w:val="003131B8"/>
    <w:rsid w:val="00314266"/>
    <w:rsid w:val="003164D3"/>
    <w:rsid w:val="00316651"/>
    <w:rsid w:val="00316EFB"/>
    <w:rsid w:val="003174AA"/>
    <w:rsid w:val="00317866"/>
    <w:rsid w:val="00317A72"/>
    <w:rsid w:val="003206C8"/>
    <w:rsid w:val="0032463A"/>
    <w:rsid w:val="003305F1"/>
    <w:rsid w:val="00330F1C"/>
    <w:rsid w:val="0033179B"/>
    <w:rsid w:val="00331B86"/>
    <w:rsid w:val="00331FE5"/>
    <w:rsid w:val="00332F07"/>
    <w:rsid w:val="003342BB"/>
    <w:rsid w:val="003349DD"/>
    <w:rsid w:val="00334A48"/>
    <w:rsid w:val="003355EB"/>
    <w:rsid w:val="00335A12"/>
    <w:rsid w:val="0033658B"/>
    <w:rsid w:val="003373DD"/>
    <w:rsid w:val="003377CC"/>
    <w:rsid w:val="00340077"/>
    <w:rsid w:val="00340B6A"/>
    <w:rsid w:val="00340E61"/>
    <w:rsid w:val="00341638"/>
    <w:rsid w:val="00341790"/>
    <w:rsid w:val="00341AF7"/>
    <w:rsid w:val="00341D4E"/>
    <w:rsid w:val="00341DB8"/>
    <w:rsid w:val="00342024"/>
    <w:rsid w:val="00342979"/>
    <w:rsid w:val="0034333F"/>
    <w:rsid w:val="00344374"/>
    <w:rsid w:val="00345ABB"/>
    <w:rsid w:val="00346ABC"/>
    <w:rsid w:val="003478D0"/>
    <w:rsid w:val="0035057F"/>
    <w:rsid w:val="00350BCB"/>
    <w:rsid w:val="0035388D"/>
    <w:rsid w:val="00354078"/>
    <w:rsid w:val="003543A3"/>
    <w:rsid w:val="0035595A"/>
    <w:rsid w:val="00355A9A"/>
    <w:rsid w:val="00356541"/>
    <w:rsid w:val="00356557"/>
    <w:rsid w:val="00356D06"/>
    <w:rsid w:val="00360E8E"/>
    <w:rsid w:val="003616FB"/>
    <w:rsid w:val="00361BA2"/>
    <w:rsid w:val="00363540"/>
    <w:rsid w:val="00363D85"/>
    <w:rsid w:val="003661AE"/>
    <w:rsid w:val="003664E7"/>
    <w:rsid w:val="00367049"/>
    <w:rsid w:val="003701E3"/>
    <w:rsid w:val="0037048B"/>
    <w:rsid w:val="00370E96"/>
    <w:rsid w:val="003715B2"/>
    <w:rsid w:val="003717A0"/>
    <w:rsid w:val="003720B0"/>
    <w:rsid w:val="003727EB"/>
    <w:rsid w:val="003727EC"/>
    <w:rsid w:val="00372ACB"/>
    <w:rsid w:val="00373D76"/>
    <w:rsid w:val="00375908"/>
    <w:rsid w:val="00375A67"/>
    <w:rsid w:val="00375BD4"/>
    <w:rsid w:val="00380768"/>
    <w:rsid w:val="003825D3"/>
    <w:rsid w:val="003827A2"/>
    <w:rsid w:val="00383EE9"/>
    <w:rsid w:val="003848A6"/>
    <w:rsid w:val="00385905"/>
    <w:rsid w:val="00385FC5"/>
    <w:rsid w:val="0038688E"/>
    <w:rsid w:val="00386A92"/>
    <w:rsid w:val="00386C59"/>
    <w:rsid w:val="00386D84"/>
    <w:rsid w:val="0038733B"/>
    <w:rsid w:val="00387771"/>
    <w:rsid w:val="00392381"/>
    <w:rsid w:val="00392852"/>
    <w:rsid w:val="00392893"/>
    <w:rsid w:val="00393B1D"/>
    <w:rsid w:val="003945E1"/>
    <w:rsid w:val="00394738"/>
    <w:rsid w:val="0039650E"/>
    <w:rsid w:val="003977C0"/>
    <w:rsid w:val="00397B6A"/>
    <w:rsid w:val="003A013E"/>
    <w:rsid w:val="003A0868"/>
    <w:rsid w:val="003A088E"/>
    <w:rsid w:val="003A12A3"/>
    <w:rsid w:val="003A2613"/>
    <w:rsid w:val="003A29AA"/>
    <w:rsid w:val="003A447A"/>
    <w:rsid w:val="003A524B"/>
    <w:rsid w:val="003A53FE"/>
    <w:rsid w:val="003A5618"/>
    <w:rsid w:val="003A5D4D"/>
    <w:rsid w:val="003A601B"/>
    <w:rsid w:val="003A65F4"/>
    <w:rsid w:val="003A72F4"/>
    <w:rsid w:val="003B0C9D"/>
    <w:rsid w:val="003B0DC1"/>
    <w:rsid w:val="003B0F44"/>
    <w:rsid w:val="003B16D5"/>
    <w:rsid w:val="003B16E7"/>
    <w:rsid w:val="003B2C35"/>
    <w:rsid w:val="003B2F61"/>
    <w:rsid w:val="003B4321"/>
    <w:rsid w:val="003B5983"/>
    <w:rsid w:val="003B7DC5"/>
    <w:rsid w:val="003C0ABB"/>
    <w:rsid w:val="003C1234"/>
    <w:rsid w:val="003C15AD"/>
    <w:rsid w:val="003C1DC6"/>
    <w:rsid w:val="003C4507"/>
    <w:rsid w:val="003C599D"/>
    <w:rsid w:val="003C5DDF"/>
    <w:rsid w:val="003C6886"/>
    <w:rsid w:val="003D14CF"/>
    <w:rsid w:val="003D2905"/>
    <w:rsid w:val="003D3AAB"/>
    <w:rsid w:val="003D5A26"/>
    <w:rsid w:val="003D67A1"/>
    <w:rsid w:val="003D7B5E"/>
    <w:rsid w:val="003E0748"/>
    <w:rsid w:val="003E08FF"/>
    <w:rsid w:val="003E244E"/>
    <w:rsid w:val="003E3653"/>
    <w:rsid w:val="003E3C0F"/>
    <w:rsid w:val="003E3D93"/>
    <w:rsid w:val="003E4419"/>
    <w:rsid w:val="003E4659"/>
    <w:rsid w:val="003E5319"/>
    <w:rsid w:val="003E55FD"/>
    <w:rsid w:val="003E5965"/>
    <w:rsid w:val="003E6596"/>
    <w:rsid w:val="003E6A3A"/>
    <w:rsid w:val="003E7BE5"/>
    <w:rsid w:val="003F162B"/>
    <w:rsid w:val="003F1A6C"/>
    <w:rsid w:val="003F1F3A"/>
    <w:rsid w:val="003F2BB9"/>
    <w:rsid w:val="003F76F1"/>
    <w:rsid w:val="003F786A"/>
    <w:rsid w:val="00400515"/>
    <w:rsid w:val="0040199B"/>
    <w:rsid w:val="0040270B"/>
    <w:rsid w:val="00402BD0"/>
    <w:rsid w:val="004051A6"/>
    <w:rsid w:val="004058F6"/>
    <w:rsid w:val="0040639E"/>
    <w:rsid w:val="004078D1"/>
    <w:rsid w:val="00411B46"/>
    <w:rsid w:val="00413CB5"/>
    <w:rsid w:val="0041450B"/>
    <w:rsid w:val="0041465C"/>
    <w:rsid w:val="00414B69"/>
    <w:rsid w:val="00415CF2"/>
    <w:rsid w:val="00415FE8"/>
    <w:rsid w:val="004168ED"/>
    <w:rsid w:val="00416E43"/>
    <w:rsid w:val="00416FA9"/>
    <w:rsid w:val="00417093"/>
    <w:rsid w:val="00420492"/>
    <w:rsid w:val="00421989"/>
    <w:rsid w:val="004230F5"/>
    <w:rsid w:val="00423289"/>
    <w:rsid w:val="004247AA"/>
    <w:rsid w:val="00424E26"/>
    <w:rsid w:val="004269B8"/>
    <w:rsid w:val="0042781D"/>
    <w:rsid w:val="00430F09"/>
    <w:rsid w:val="004316F4"/>
    <w:rsid w:val="00432A2F"/>
    <w:rsid w:val="00432C43"/>
    <w:rsid w:val="00433A80"/>
    <w:rsid w:val="004342B4"/>
    <w:rsid w:val="00434BF8"/>
    <w:rsid w:val="004357C6"/>
    <w:rsid w:val="00435D9F"/>
    <w:rsid w:val="00436396"/>
    <w:rsid w:val="00440597"/>
    <w:rsid w:val="00441348"/>
    <w:rsid w:val="004436D2"/>
    <w:rsid w:val="004446BC"/>
    <w:rsid w:val="00444731"/>
    <w:rsid w:val="004450AD"/>
    <w:rsid w:val="00445A18"/>
    <w:rsid w:val="00446A9F"/>
    <w:rsid w:val="0044787B"/>
    <w:rsid w:val="00447C73"/>
    <w:rsid w:val="00447CA0"/>
    <w:rsid w:val="0045061E"/>
    <w:rsid w:val="004523C8"/>
    <w:rsid w:val="00453404"/>
    <w:rsid w:val="00454615"/>
    <w:rsid w:val="0045752B"/>
    <w:rsid w:val="00460031"/>
    <w:rsid w:val="00460B18"/>
    <w:rsid w:val="004615AF"/>
    <w:rsid w:val="004617A1"/>
    <w:rsid w:val="004630FC"/>
    <w:rsid w:val="00463916"/>
    <w:rsid w:val="00463D77"/>
    <w:rsid w:val="0046403D"/>
    <w:rsid w:val="00464857"/>
    <w:rsid w:val="004660FD"/>
    <w:rsid w:val="00466308"/>
    <w:rsid w:val="004667C1"/>
    <w:rsid w:val="00466AB2"/>
    <w:rsid w:val="00466D5B"/>
    <w:rsid w:val="0047014C"/>
    <w:rsid w:val="0047062C"/>
    <w:rsid w:val="00471448"/>
    <w:rsid w:val="0047201B"/>
    <w:rsid w:val="00472D49"/>
    <w:rsid w:val="004738BD"/>
    <w:rsid w:val="00473A83"/>
    <w:rsid w:val="00475013"/>
    <w:rsid w:val="0047554A"/>
    <w:rsid w:val="004755B1"/>
    <w:rsid w:val="00475C2D"/>
    <w:rsid w:val="00476161"/>
    <w:rsid w:val="004762FE"/>
    <w:rsid w:val="00482262"/>
    <w:rsid w:val="004826E9"/>
    <w:rsid w:val="00482BCD"/>
    <w:rsid w:val="004833B7"/>
    <w:rsid w:val="004837AB"/>
    <w:rsid w:val="00483A62"/>
    <w:rsid w:val="00484FA4"/>
    <w:rsid w:val="00485D8F"/>
    <w:rsid w:val="004866E9"/>
    <w:rsid w:val="00486A72"/>
    <w:rsid w:val="00487649"/>
    <w:rsid w:val="004909BD"/>
    <w:rsid w:val="00490E75"/>
    <w:rsid w:val="00492F43"/>
    <w:rsid w:val="004939BE"/>
    <w:rsid w:val="00493F89"/>
    <w:rsid w:val="004946BC"/>
    <w:rsid w:val="0049498E"/>
    <w:rsid w:val="00494B2C"/>
    <w:rsid w:val="00495536"/>
    <w:rsid w:val="00495E1F"/>
    <w:rsid w:val="004963AD"/>
    <w:rsid w:val="004969E0"/>
    <w:rsid w:val="004A0363"/>
    <w:rsid w:val="004A06C2"/>
    <w:rsid w:val="004A1BA5"/>
    <w:rsid w:val="004A27DB"/>
    <w:rsid w:val="004A2A72"/>
    <w:rsid w:val="004A34F5"/>
    <w:rsid w:val="004A56D1"/>
    <w:rsid w:val="004A6159"/>
    <w:rsid w:val="004A703A"/>
    <w:rsid w:val="004B0D37"/>
    <w:rsid w:val="004B11ED"/>
    <w:rsid w:val="004B206F"/>
    <w:rsid w:val="004B2CD0"/>
    <w:rsid w:val="004B2DFE"/>
    <w:rsid w:val="004B580F"/>
    <w:rsid w:val="004B5E55"/>
    <w:rsid w:val="004B638E"/>
    <w:rsid w:val="004B79A2"/>
    <w:rsid w:val="004C0FF0"/>
    <w:rsid w:val="004C252B"/>
    <w:rsid w:val="004C271A"/>
    <w:rsid w:val="004C2DA0"/>
    <w:rsid w:val="004C33C7"/>
    <w:rsid w:val="004C39F8"/>
    <w:rsid w:val="004C5AFE"/>
    <w:rsid w:val="004C5E9E"/>
    <w:rsid w:val="004C6C1B"/>
    <w:rsid w:val="004C6C58"/>
    <w:rsid w:val="004D0691"/>
    <w:rsid w:val="004D13E5"/>
    <w:rsid w:val="004D3320"/>
    <w:rsid w:val="004D3B49"/>
    <w:rsid w:val="004D6DEB"/>
    <w:rsid w:val="004D78CB"/>
    <w:rsid w:val="004E00A3"/>
    <w:rsid w:val="004E0287"/>
    <w:rsid w:val="004E0FDF"/>
    <w:rsid w:val="004E15D9"/>
    <w:rsid w:val="004E225E"/>
    <w:rsid w:val="004E298E"/>
    <w:rsid w:val="004E34F0"/>
    <w:rsid w:val="004E4D81"/>
    <w:rsid w:val="004F05D6"/>
    <w:rsid w:val="004F070D"/>
    <w:rsid w:val="004F0CCC"/>
    <w:rsid w:val="004F12B3"/>
    <w:rsid w:val="004F1FE1"/>
    <w:rsid w:val="004F4E8C"/>
    <w:rsid w:val="004F5060"/>
    <w:rsid w:val="004F799C"/>
    <w:rsid w:val="004F7AFB"/>
    <w:rsid w:val="0050247C"/>
    <w:rsid w:val="0050363A"/>
    <w:rsid w:val="0050412D"/>
    <w:rsid w:val="00504C7E"/>
    <w:rsid w:val="00507F84"/>
    <w:rsid w:val="0051043A"/>
    <w:rsid w:val="00510A3C"/>
    <w:rsid w:val="00512AE3"/>
    <w:rsid w:val="00513395"/>
    <w:rsid w:val="00514C32"/>
    <w:rsid w:val="00515C21"/>
    <w:rsid w:val="005162C0"/>
    <w:rsid w:val="00517EFC"/>
    <w:rsid w:val="005206F6"/>
    <w:rsid w:val="005227AF"/>
    <w:rsid w:val="0052309D"/>
    <w:rsid w:val="005239D3"/>
    <w:rsid w:val="00523F86"/>
    <w:rsid w:val="00524D3D"/>
    <w:rsid w:val="0052607B"/>
    <w:rsid w:val="00531CC5"/>
    <w:rsid w:val="0053206A"/>
    <w:rsid w:val="00532B05"/>
    <w:rsid w:val="0053353C"/>
    <w:rsid w:val="005337A6"/>
    <w:rsid w:val="00534B80"/>
    <w:rsid w:val="00534B86"/>
    <w:rsid w:val="00534EC9"/>
    <w:rsid w:val="005350D0"/>
    <w:rsid w:val="00535A9F"/>
    <w:rsid w:val="0053658D"/>
    <w:rsid w:val="005376F5"/>
    <w:rsid w:val="0054047E"/>
    <w:rsid w:val="00540EF7"/>
    <w:rsid w:val="0054117A"/>
    <w:rsid w:val="00541349"/>
    <w:rsid w:val="00541DC9"/>
    <w:rsid w:val="00543FCA"/>
    <w:rsid w:val="00544002"/>
    <w:rsid w:val="00544347"/>
    <w:rsid w:val="00544E2A"/>
    <w:rsid w:val="0054532B"/>
    <w:rsid w:val="00545467"/>
    <w:rsid w:val="005465C4"/>
    <w:rsid w:val="005470D2"/>
    <w:rsid w:val="00547673"/>
    <w:rsid w:val="0054781E"/>
    <w:rsid w:val="00547DE6"/>
    <w:rsid w:val="005500A6"/>
    <w:rsid w:val="005509EF"/>
    <w:rsid w:val="00551A80"/>
    <w:rsid w:val="00551D23"/>
    <w:rsid w:val="00552C7B"/>
    <w:rsid w:val="00552FF5"/>
    <w:rsid w:val="00554C81"/>
    <w:rsid w:val="00556342"/>
    <w:rsid w:val="0055665B"/>
    <w:rsid w:val="005567F5"/>
    <w:rsid w:val="00556D98"/>
    <w:rsid w:val="00556DF9"/>
    <w:rsid w:val="005615C3"/>
    <w:rsid w:val="00562331"/>
    <w:rsid w:val="005625C9"/>
    <w:rsid w:val="005627D0"/>
    <w:rsid w:val="00562946"/>
    <w:rsid w:val="005640B8"/>
    <w:rsid w:val="0056496B"/>
    <w:rsid w:val="00564C05"/>
    <w:rsid w:val="00564C25"/>
    <w:rsid w:val="00565989"/>
    <w:rsid w:val="00565BA1"/>
    <w:rsid w:val="00566389"/>
    <w:rsid w:val="0056691A"/>
    <w:rsid w:val="00567B83"/>
    <w:rsid w:val="00567C63"/>
    <w:rsid w:val="00572C34"/>
    <w:rsid w:val="00572E40"/>
    <w:rsid w:val="00573A7A"/>
    <w:rsid w:val="00573E76"/>
    <w:rsid w:val="00575C43"/>
    <w:rsid w:val="005800C0"/>
    <w:rsid w:val="0058055A"/>
    <w:rsid w:val="00580B06"/>
    <w:rsid w:val="00580CAB"/>
    <w:rsid w:val="00580E5E"/>
    <w:rsid w:val="0058152A"/>
    <w:rsid w:val="00583404"/>
    <w:rsid w:val="00584EC1"/>
    <w:rsid w:val="00585AB6"/>
    <w:rsid w:val="00585EAE"/>
    <w:rsid w:val="005866EF"/>
    <w:rsid w:val="00586A0F"/>
    <w:rsid w:val="00586C61"/>
    <w:rsid w:val="00586EE4"/>
    <w:rsid w:val="0058774D"/>
    <w:rsid w:val="00587F40"/>
    <w:rsid w:val="00590808"/>
    <w:rsid w:val="00591101"/>
    <w:rsid w:val="005920CE"/>
    <w:rsid w:val="005929C2"/>
    <w:rsid w:val="00593DF8"/>
    <w:rsid w:val="00593E50"/>
    <w:rsid w:val="00596882"/>
    <w:rsid w:val="005A1DA5"/>
    <w:rsid w:val="005A1EDC"/>
    <w:rsid w:val="005A2DD5"/>
    <w:rsid w:val="005A34B2"/>
    <w:rsid w:val="005A3D07"/>
    <w:rsid w:val="005A60DC"/>
    <w:rsid w:val="005A6224"/>
    <w:rsid w:val="005B0C8A"/>
    <w:rsid w:val="005B2B74"/>
    <w:rsid w:val="005B3A9C"/>
    <w:rsid w:val="005B3F68"/>
    <w:rsid w:val="005B4303"/>
    <w:rsid w:val="005B4D25"/>
    <w:rsid w:val="005B6581"/>
    <w:rsid w:val="005B668C"/>
    <w:rsid w:val="005C06B8"/>
    <w:rsid w:val="005C0E63"/>
    <w:rsid w:val="005C259A"/>
    <w:rsid w:val="005C28B1"/>
    <w:rsid w:val="005C3EAD"/>
    <w:rsid w:val="005C4359"/>
    <w:rsid w:val="005C6592"/>
    <w:rsid w:val="005D134A"/>
    <w:rsid w:val="005D1D91"/>
    <w:rsid w:val="005D3188"/>
    <w:rsid w:val="005D31B1"/>
    <w:rsid w:val="005D489D"/>
    <w:rsid w:val="005D4A9B"/>
    <w:rsid w:val="005D4D1B"/>
    <w:rsid w:val="005D5980"/>
    <w:rsid w:val="005D5FDE"/>
    <w:rsid w:val="005D63AB"/>
    <w:rsid w:val="005E07E5"/>
    <w:rsid w:val="005E15B7"/>
    <w:rsid w:val="005E26AF"/>
    <w:rsid w:val="005E4376"/>
    <w:rsid w:val="005E44FC"/>
    <w:rsid w:val="005E4D7F"/>
    <w:rsid w:val="005E56B1"/>
    <w:rsid w:val="005E7142"/>
    <w:rsid w:val="005F1095"/>
    <w:rsid w:val="005F365C"/>
    <w:rsid w:val="005F3885"/>
    <w:rsid w:val="005F394E"/>
    <w:rsid w:val="005F6750"/>
    <w:rsid w:val="0060025D"/>
    <w:rsid w:val="006005BF"/>
    <w:rsid w:val="006007EA"/>
    <w:rsid w:val="006011ED"/>
    <w:rsid w:val="0060178A"/>
    <w:rsid w:val="00601995"/>
    <w:rsid w:val="00601E7D"/>
    <w:rsid w:val="00602B11"/>
    <w:rsid w:val="006030CB"/>
    <w:rsid w:val="006037A1"/>
    <w:rsid w:val="00603E2E"/>
    <w:rsid w:val="0060514B"/>
    <w:rsid w:val="006055BD"/>
    <w:rsid w:val="00606675"/>
    <w:rsid w:val="00606D74"/>
    <w:rsid w:val="006109AA"/>
    <w:rsid w:val="00610E5D"/>
    <w:rsid w:val="006118AA"/>
    <w:rsid w:val="0061383F"/>
    <w:rsid w:val="0061433C"/>
    <w:rsid w:val="00614BE5"/>
    <w:rsid w:val="00615F61"/>
    <w:rsid w:val="00616FB8"/>
    <w:rsid w:val="0061726B"/>
    <w:rsid w:val="00617357"/>
    <w:rsid w:val="00617BC5"/>
    <w:rsid w:val="00617D27"/>
    <w:rsid w:val="006210C6"/>
    <w:rsid w:val="0062265C"/>
    <w:rsid w:val="00625837"/>
    <w:rsid w:val="00625854"/>
    <w:rsid w:val="00626672"/>
    <w:rsid w:val="00627DE7"/>
    <w:rsid w:val="0063080A"/>
    <w:rsid w:val="00630DB3"/>
    <w:rsid w:val="00630E24"/>
    <w:rsid w:val="0063188A"/>
    <w:rsid w:val="0063293C"/>
    <w:rsid w:val="0063301D"/>
    <w:rsid w:val="0063343E"/>
    <w:rsid w:val="00633C77"/>
    <w:rsid w:val="00634E6B"/>
    <w:rsid w:val="0063557C"/>
    <w:rsid w:val="00635FBE"/>
    <w:rsid w:val="00640C6E"/>
    <w:rsid w:val="00640D53"/>
    <w:rsid w:val="00641184"/>
    <w:rsid w:val="00641565"/>
    <w:rsid w:val="006431C2"/>
    <w:rsid w:val="006434A4"/>
    <w:rsid w:val="006437A7"/>
    <w:rsid w:val="00645368"/>
    <w:rsid w:val="00645550"/>
    <w:rsid w:val="006457FB"/>
    <w:rsid w:val="00645D1F"/>
    <w:rsid w:val="00646622"/>
    <w:rsid w:val="00646ED9"/>
    <w:rsid w:val="006519CC"/>
    <w:rsid w:val="00651CD5"/>
    <w:rsid w:val="00652CA1"/>
    <w:rsid w:val="0065315D"/>
    <w:rsid w:val="006536C7"/>
    <w:rsid w:val="006537DC"/>
    <w:rsid w:val="00654285"/>
    <w:rsid w:val="006544FE"/>
    <w:rsid w:val="00655E4B"/>
    <w:rsid w:val="006562DC"/>
    <w:rsid w:val="00656E9B"/>
    <w:rsid w:val="006576A4"/>
    <w:rsid w:val="006577C0"/>
    <w:rsid w:val="00657C02"/>
    <w:rsid w:val="00657E93"/>
    <w:rsid w:val="00661596"/>
    <w:rsid w:val="00662CE4"/>
    <w:rsid w:val="00665BF9"/>
    <w:rsid w:val="00665CD6"/>
    <w:rsid w:val="00666691"/>
    <w:rsid w:val="00667902"/>
    <w:rsid w:val="00671A33"/>
    <w:rsid w:val="00671E35"/>
    <w:rsid w:val="00674694"/>
    <w:rsid w:val="006764D3"/>
    <w:rsid w:val="006771C8"/>
    <w:rsid w:val="00680BB1"/>
    <w:rsid w:val="0068223C"/>
    <w:rsid w:val="00683082"/>
    <w:rsid w:val="00683826"/>
    <w:rsid w:val="006852BD"/>
    <w:rsid w:val="006866CE"/>
    <w:rsid w:val="00686C4A"/>
    <w:rsid w:val="00686F1E"/>
    <w:rsid w:val="00687414"/>
    <w:rsid w:val="00687511"/>
    <w:rsid w:val="006876E1"/>
    <w:rsid w:val="00687ABD"/>
    <w:rsid w:val="00687B7A"/>
    <w:rsid w:val="006918D1"/>
    <w:rsid w:val="00693648"/>
    <w:rsid w:val="00695B65"/>
    <w:rsid w:val="006966B2"/>
    <w:rsid w:val="006A0826"/>
    <w:rsid w:val="006A0CF5"/>
    <w:rsid w:val="006A0F4C"/>
    <w:rsid w:val="006A1163"/>
    <w:rsid w:val="006A193D"/>
    <w:rsid w:val="006A26A4"/>
    <w:rsid w:val="006A319D"/>
    <w:rsid w:val="006A51EB"/>
    <w:rsid w:val="006A5466"/>
    <w:rsid w:val="006A74C2"/>
    <w:rsid w:val="006B0A68"/>
    <w:rsid w:val="006B0C80"/>
    <w:rsid w:val="006B257F"/>
    <w:rsid w:val="006B2A6A"/>
    <w:rsid w:val="006B2FC9"/>
    <w:rsid w:val="006B3984"/>
    <w:rsid w:val="006B5714"/>
    <w:rsid w:val="006B5A08"/>
    <w:rsid w:val="006B5F1E"/>
    <w:rsid w:val="006C11FD"/>
    <w:rsid w:val="006C2579"/>
    <w:rsid w:val="006C2864"/>
    <w:rsid w:val="006C3286"/>
    <w:rsid w:val="006C40FF"/>
    <w:rsid w:val="006C4981"/>
    <w:rsid w:val="006C4F0B"/>
    <w:rsid w:val="006C51BD"/>
    <w:rsid w:val="006C62FE"/>
    <w:rsid w:val="006C639F"/>
    <w:rsid w:val="006C665D"/>
    <w:rsid w:val="006C79F6"/>
    <w:rsid w:val="006D0675"/>
    <w:rsid w:val="006D2665"/>
    <w:rsid w:val="006D3223"/>
    <w:rsid w:val="006D35B7"/>
    <w:rsid w:val="006D43DC"/>
    <w:rsid w:val="006D76A0"/>
    <w:rsid w:val="006E1B60"/>
    <w:rsid w:val="006E1F51"/>
    <w:rsid w:val="006E1FCE"/>
    <w:rsid w:val="006E24A8"/>
    <w:rsid w:val="006E55DD"/>
    <w:rsid w:val="006E5FB4"/>
    <w:rsid w:val="006E77F9"/>
    <w:rsid w:val="006E7A8A"/>
    <w:rsid w:val="006F2E51"/>
    <w:rsid w:val="006F443D"/>
    <w:rsid w:val="006F595D"/>
    <w:rsid w:val="006F5CF5"/>
    <w:rsid w:val="006F5D20"/>
    <w:rsid w:val="006F74E1"/>
    <w:rsid w:val="006F7C0B"/>
    <w:rsid w:val="0070061F"/>
    <w:rsid w:val="00700949"/>
    <w:rsid w:val="00700D74"/>
    <w:rsid w:val="00702620"/>
    <w:rsid w:val="007028BE"/>
    <w:rsid w:val="007039B3"/>
    <w:rsid w:val="007045DD"/>
    <w:rsid w:val="00704E29"/>
    <w:rsid w:val="007056A2"/>
    <w:rsid w:val="00705AE5"/>
    <w:rsid w:val="00706057"/>
    <w:rsid w:val="007075FC"/>
    <w:rsid w:val="0071189C"/>
    <w:rsid w:val="00711AA1"/>
    <w:rsid w:val="00712879"/>
    <w:rsid w:val="00713EAA"/>
    <w:rsid w:val="00714BC8"/>
    <w:rsid w:val="00715C86"/>
    <w:rsid w:val="00715CF8"/>
    <w:rsid w:val="00716021"/>
    <w:rsid w:val="0071698E"/>
    <w:rsid w:val="007178E5"/>
    <w:rsid w:val="00720392"/>
    <w:rsid w:val="00720E3A"/>
    <w:rsid w:val="0072366C"/>
    <w:rsid w:val="00723DA6"/>
    <w:rsid w:val="0072529C"/>
    <w:rsid w:val="0072581E"/>
    <w:rsid w:val="00726B8D"/>
    <w:rsid w:val="00727091"/>
    <w:rsid w:val="007273FA"/>
    <w:rsid w:val="007303A2"/>
    <w:rsid w:val="00732CB9"/>
    <w:rsid w:val="00734D95"/>
    <w:rsid w:val="007353EA"/>
    <w:rsid w:val="00735402"/>
    <w:rsid w:val="00735A12"/>
    <w:rsid w:val="007368A4"/>
    <w:rsid w:val="00736B2C"/>
    <w:rsid w:val="00736FA5"/>
    <w:rsid w:val="00737F5C"/>
    <w:rsid w:val="00742DEE"/>
    <w:rsid w:val="00743963"/>
    <w:rsid w:val="00745468"/>
    <w:rsid w:val="00747B20"/>
    <w:rsid w:val="00747B61"/>
    <w:rsid w:val="00747C7B"/>
    <w:rsid w:val="0075048E"/>
    <w:rsid w:val="00750B72"/>
    <w:rsid w:val="0075151E"/>
    <w:rsid w:val="0075152E"/>
    <w:rsid w:val="00751FAB"/>
    <w:rsid w:val="0075210A"/>
    <w:rsid w:val="00752BEF"/>
    <w:rsid w:val="00753179"/>
    <w:rsid w:val="00753CA5"/>
    <w:rsid w:val="00754C74"/>
    <w:rsid w:val="00755917"/>
    <w:rsid w:val="00755DF2"/>
    <w:rsid w:val="00761239"/>
    <w:rsid w:val="00761482"/>
    <w:rsid w:val="0076177A"/>
    <w:rsid w:val="00761B20"/>
    <w:rsid w:val="00761FE4"/>
    <w:rsid w:val="00763394"/>
    <w:rsid w:val="007634C2"/>
    <w:rsid w:val="007640EB"/>
    <w:rsid w:val="00765937"/>
    <w:rsid w:val="00766F5A"/>
    <w:rsid w:val="007676A4"/>
    <w:rsid w:val="00767CDB"/>
    <w:rsid w:val="00770A30"/>
    <w:rsid w:val="00771EEA"/>
    <w:rsid w:val="00773B5C"/>
    <w:rsid w:val="00774910"/>
    <w:rsid w:val="007749A9"/>
    <w:rsid w:val="007755DE"/>
    <w:rsid w:val="007756DA"/>
    <w:rsid w:val="00775F97"/>
    <w:rsid w:val="00776DAC"/>
    <w:rsid w:val="00777501"/>
    <w:rsid w:val="007776D7"/>
    <w:rsid w:val="007819CE"/>
    <w:rsid w:val="00782798"/>
    <w:rsid w:val="0078299E"/>
    <w:rsid w:val="00782EA1"/>
    <w:rsid w:val="0078303B"/>
    <w:rsid w:val="00783428"/>
    <w:rsid w:val="00784046"/>
    <w:rsid w:val="007850E2"/>
    <w:rsid w:val="0078537C"/>
    <w:rsid w:val="00785CE1"/>
    <w:rsid w:val="00786C01"/>
    <w:rsid w:val="00790071"/>
    <w:rsid w:val="0079287E"/>
    <w:rsid w:val="0079310B"/>
    <w:rsid w:val="00793280"/>
    <w:rsid w:val="00793773"/>
    <w:rsid w:val="0079453B"/>
    <w:rsid w:val="0079457C"/>
    <w:rsid w:val="007952A0"/>
    <w:rsid w:val="007955B0"/>
    <w:rsid w:val="007969CE"/>
    <w:rsid w:val="007A040A"/>
    <w:rsid w:val="007A0E0D"/>
    <w:rsid w:val="007A0F08"/>
    <w:rsid w:val="007A1E63"/>
    <w:rsid w:val="007A2287"/>
    <w:rsid w:val="007A3826"/>
    <w:rsid w:val="007A52CB"/>
    <w:rsid w:val="007A556B"/>
    <w:rsid w:val="007A5620"/>
    <w:rsid w:val="007A636D"/>
    <w:rsid w:val="007A6FA0"/>
    <w:rsid w:val="007A70B7"/>
    <w:rsid w:val="007B0109"/>
    <w:rsid w:val="007B0541"/>
    <w:rsid w:val="007B1306"/>
    <w:rsid w:val="007B20D9"/>
    <w:rsid w:val="007B2435"/>
    <w:rsid w:val="007B2B3E"/>
    <w:rsid w:val="007B2D77"/>
    <w:rsid w:val="007B3142"/>
    <w:rsid w:val="007B469C"/>
    <w:rsid w:val="007B47D1"/>
    <w:rsid w:val="007B4A75"/>
    <w:rsid w:val="007B4A9A"/>
    <w:rsid w:val="007B55CC"/>
    <w:rsid w:val="007B5BA9"/>
    <w:rsid w:val="007B6A35"/>
    <w:rsid w:val="007B6B67"/>
    <w:rsid w:val="007C0BD5"/>
    <w:rsid w:val="007C0F8E"/>
    <w:rsid w:val="007C16FA"/>
    <w:rsid w:val="007C2CD7"/>
    <w:rsid w:val="007C4694"/>
    <w:rsid w:val="007C5611"/>
    <w:rsid w:val="007C7796"/>
    <w:rsid w:val="007C7A6D"/>
    <w:rsid w:val="007D01EC"/>
    <w:rsid w:val="007D13B4"/>
    <w:rsid w:val="007D22FE"/>
    <w:rsid w:val="007D3860"/>
    <w:rsid w:val="007D47EB"/>
    <w:rsid w:val="007D52C5"/>
    <w:rsid w:val="007D6406"/>
    <w:rsid w:val="007D7D93"/>
    <w:rsid w:val="007E0D61"/>
    <w:rsid w:val="007E195B"/>
    <w:rsid w:val="007E23C9"/>
    <w:rsid w:val="007E2694"/>
    <w:rsid w:val="007E30E0"/>
    <w:rsid w:val="007E339B"/>
    <w:rsid w:val="007E37ED"/>
    <w:rsid w:val="007E513A"/>
    <w:rsid w:val="007E590E"/>
    <w:rsid w:val="007E65F4"/>
    <w:rsid w:val="007E76C6"/>
    <w:rsid w:val="007F00E7"/>
    <w:rsid w:val="007F1560"/>
    <w:rsid w:val="007F181D"/>
    <w:rsid w:val="007F2361"/>
    <w:rsid w:val="007F2AEB"/>
    <w:rsid w:val="007F3124"/>
    <w:rsid w:val="007F317F"/>
    <w:rsid w:val="007F34F9"/>
    <w:rsid w:val="007F5105"/>
    <w:rsid w:val="007F549B"/>
    <w:rsid w:val="007F6C0A"/>
    <w:rsid w:val="007F7AC6"/>
    <w:rsid w:val="0080090F"/>
    <w:rsid w:val="00800E46"/>
    <w:rsid w:val="00800F53"/>
    <w:rsid w:val="00801580"/>
    <w:rsid w:val="00801944"/>
    <w:rsid w:val="00801C52"/>
    <w:rsid w:val="00801F51"/>
    <w:rsid w:val="008021FF"/>
    <w:rsid w:val="00803C91"/>
    <w:rsid w:val="008041C4"/>
    <w:rsid w:val="00804374"/>
    <w:rsid w:val="008044C5"/>
    <w:rsid w:val="008073ED"/>
    <w:rsid w:val="00807870"/>
    <w:rsid w:val="00811AC7"/>
    <w:rsid w:val="00811C8E"/>
    <w:rsid w:val="00813FD6"/>
    <w:rsid w:val="00814D40"/>
    <w:rsid w:val="00815447"/>
    <w:rsid w:val="008157C0"/>
    <w:rsid w:val="00816451"/>
    <w:rsid w:val="0082121E"/>
    <w:rsid w:val="00821990"/>
    <w:rsid w:val="00822CA5"/>
    <w:rsid w:val="008237CD"/>
    <w:rsid w:val="00824082"/>
    <w:rsid w:val="00824C01"/>
    <w:rsid w:val="0082509C"/>
    <w:rsid w:val="008250FC"/>
    <w:rsid w:val="00825DD5"/>
    <w:rsid w:val="00831520"/>
    <w:rsid w:val="0083210B"/>
    <w:rsid w:val="008339FD"/>
    <w:rsid w:val="0083457D"/>
    <w:rsid w:val="008345B0"/>
    <w:rsid w:val="00834984"/>
    <w:rsid w:val="0083652A"/>
    <w:rsid w:val="00837473"/>
    <w:rsid w:val="008405D6"/>
    <w:rsid w:val="00841EAC"/>
    <w:rsid w:val="0084468F"/>
    <w:rsid w:val="00845DE9"/>
    <w:rsid w:val="008505DD"/>
    <w:rsid w:val="008513B0"/>
    <w:rsid w:val="00851616"/>
    <w:rsid w:val="00851D80"/>
    <w:rsid w:val="00852874"/>
    <w:rsid w:val="00853722"/>
    <w:rsid w:val="008538E4"/>
    <w:rsid w:val="00855DA4"/>
    <w:rsid w:val="00857A09"/>
    <w:rsid w:val="00860E8F"/>
    <w:rsid w:val="00860EEB"/>
    <w:rsid w:val="00861495"/>
    <w:rsid w:val="00862343"/>
    <w:rsid w:val="00862C86"/>
    <w:rsid w:val="00863F70"/>
    <w:rsid w:val="00864964"/>
    <w:rsid w:val="008649BE"/>
    <w:rsid w:val="00864FEE"/>
    <w:rsid w:val="008667D5"/>
    <w:rsid w:val="0086718A"/>
    <w:rsid w:val="00870120"/>
    <w:rsid w:val="00870481"/>
    <w:rsid w:val="00870CF8"/>
    <w:rsid w:val="00870E4F"/>
    <w:rsid w:val="008711F7"/>
    <w:rsid w:val="00872C4F"/>
    <w:rsid w:val="0087437A"/>
    <w:rsid w:val="008757CC"/>
    <w:rsid w:val="00875F30"/>
    <w:rsid w:val="008807AF"/>
    <w:rsid w:val="00880C84"/>
    <w:rsid w:val="0088290B"/>
    <w:rsid w:val="00882954"/>
    <w:rsid w:val="00882C58"/>
    <w:rsid w:val="00882C64"/>
    <w:rsid w:val="008856CE"/>
    <w:rsid w:val="0088666A"/>
    <w:rsid w:val="00890145"/>
    <w:rsid w:val="0089034F"/>
    <w:rsid w:val="008918C0"/>
    <w:rsid w:val="00892031"/>
    <w:rsid w:val="008926F7"/>
    <w:rsid w:val="00892F11"/>
    <w:rsid w:val="00893E09"/>
    <w:rsid w:val="00894BDA"/>
    <w:rsid w:val="00894C44"/>
    <w:rsid w:val="00895563"/>
    <w:rsid w:val="008955FF"/>
    <w:rsid w:val="00895BCF"/>
    <w:rsid w:val="00895C3C"/>
    <w:rsid w:val="008A017E"/>
    <w:rsid w:val="008A0F1C"/>
    <w:rsid w:val="008A17A1"/>
    <w:rsid w:val="008A1B8C"/>
    <w:rsid w:val="008A411D"/>
    <w:rsid w:val="008A4248"/>
    <w:rsid w:val="008A5DC5"/>
    <w:rsid w:val="008A5EB7"/>
    <w:rsid w:val="008B0381"/>
    <w:rsid w:val="008B3313"/>
    <w:rsid w:val="008B342C"/>
    <w:rsid w:val="008B4995"/>
    <w:rsid w:val="008B4B3E"/>
    <w:rsid w:val="008B597D"/>
    <w:rsid w:val="008B65E2"/>
    <w:rsid w:val="008B73CD"/>
    <w:rsid w:val="008C150C"/>
    <w:rsid w:val="008C2502"/>
    <w:rsid w:val="008C27ED"/>
    <w:rsid w:val="008C2DE0"/>
    <w:rsid w:val="008C3F24"/>
    <w:rsid w:val="008C4527"/>
    <w:rsid w:val="008C4CDA"/>
    <w:rsid w:val="008C5E73"/>
    <w:rsid w:val="008C62BE"/>
    <w:rsid w:val="008C6A67"/>
    <w:rsid w:val="008C7F1D"/>
    <w:rsid w:val="008D186A"/>
    <w:rsid w:val="008D1AA0"/>
    <w:rsid w:val="008D2D0F"/>
    <w:rsid w:val="008D453E"/>
    <w:rsid w:val="008D46AC"/>
    <w:rsid w:val="008D50F5"/>
    <w:rsid w:val="008D5441"/>
    <w:rsid w:val="008E0210"/>
    <w:rsid w:val="008E08BB"/>
    <w:rsid w:val="008E09D5"/>
    <w:rsid w:val="008E1C48"/>
    <w:rsid w:val="008E2226"/>
    <w:rsid w:val="008E2B66"/>
    <w:rsid w:val="008E3BB9"/>
    <w:rsid w:val="008E435D"/>
    <w:rsid w:val="008E4CFD"/>
    <w:rsid w:val="008E5518"/>
    <w:rsid w:val="008E5580"/>
    <w:rsid w:val="008E5D2F"/>
    <w:rsid w:val="008F1387"/>
    <w:rsid w:val="008F1D7D"/>
    <w:rsid w:val="008F1DD6"/>
    <w:rsid w:val="008F226C"/>
    <w:rsid w:val="008F5CE4"/>
    <w:rsid w:val="008F6F60"/>
    <w:rsid w:val="008F7841"/>
    <w:rsid w:val="00900BAA"/>
    <w:rsid w:val="00900D30"/>
    <w:rsid w:val="00901E34"/>
    <w:rsid w:val="00902BD4"/>
    <w:rsid w:val="009033EA"/>
    <w:rsid w:val="00904351"/>
    <w:rsid w:val="00904CFB"/>
    <w:rsid w:val="0090517D"/>
    <w:rsid w:val="00905D8E"/>
    <w:rsid w:val="0090631D"/>
    <w:rsid w:val="009067BD"/>
    <w:rsid w:val="00906BE6"/>
    <w:rsid w:val="0091058C"/>
    <w:rsid w:val="00911726"/>
    <w:rsid w:val="00912216"/>
    <w:rsid w:val="009122B2"/>
    <w:rsid w:val="00913954"/>
    <w:rsid w:val="009159E2"/>
    <w:rsid w:val="009164ED"/>
    <w:rsid w:val="0091791E"/>
    <w:rsid w:val="0092017E"/>
    <w:rsid w:val="0092173C"/>
    <w:rsid w:val="009220C6"/>
    <w:rsid w:val="0092245E"/>
    <w:rsid w:val="00922D66"/>
    <w:rsid w:val="009237F0"/>
    <w:rsid w:val="00923DFF"/>
    <w:rsid w:val="009240FC"/>
    <w:rsid w:val="00925114"/>
    <w:rsid w:val="00925130"/>
    <w:rsid w:val="00925CB8"/>
    <w:rsid w:val="00926977"/>
    <w:rsid w:val="00926DEA"/>
    <w:rsid w:val="00926EFD"/>
    <w:rsid w:val="00931418"/>
    <w:rsid w:val="009314C9"/>
    <w:rsid w:val="00931C72"/>
    <w:rsid w:val="00931E67"/>
    <w:rsid w:val="00931F0F"/>
    <w:rsid w:val="00932A38"/>
    <w:rsid w:val="00932DC7"/>
    <w:rsid w:val="0093359B"/>
    <w:rsid w:val="00933A7B"/>
    <w:rsid w:val="009358D9"/>
    <w:rsid w:val="0094033C"/>
    <w:rsid w:val="00940385"/>
    <w:rsid w:val="00940F3C"/>
    <w:rsid w:val="009425D8"/>
    <w:rsid w:val="00942C2C"/>
    <w:rsid w:val="00942DCC"/>
    <w:rsid w:val="0094311B"/>
    <w:rsid w:val="00944932"/>
    <w:rsid w:val="0094535A"/>
    <w:rsid w:val="00946459"/>
    <w:rsid w:val="00947049"/>
    <w:rsid w:val="00950195"/>
    <w:rsid w:val="0095050B"/>
    <w:rsid w:val="0095162B"/>
    <w:rsid w:val="009521F5"/>
    <w:rsid w:val="00953D5A"/>
    <w:rsid w:val="00953E5F"/>
    <w:rsid w:val="009542BC"/>
    <w:rsid w:val="00954C9E"/>
    <w:rsid w:val="00955590"/>
    <w:rsid w:val="00955EF5"/>
    <w:rsid w:val="009567AE"/>
    <w:rsid w:val="00956869"/>
    <w:rsid w:val="00956FB6"/>
    <w:rsid w:val="0096087D"/>
    <w:rsid w:val="00960A78"/>
    <w:rsid w:val="00961023"/>
    <w:rsid w:val="0096115C"/>
    <w:rsid w:val="00961732"/>
    <w:rsid w:val="0096176B"/>
    <w:rsid w:val="0096199D"/>
    <w:rsid w:val="0096278A"/>
    <w:rsid w:val="00962A7C"/>
    <w:rsid w:val="00963B80"/>
    <w:rsid w:val="00963E2E"/>
    <w:rsid w:val="00966468"/>
    <w:rsid w:val="00966C6B"/>
    <w:rsid w:val="0096799C"/>
    <w:rsid w:val="00967C3F"/>
    <w:rsid w:val="00967CFC"/>
    <w:rsid w:val="009705BC"/>
    <w:rsid w:val="00971777"/>
    <w:rsid w:val="009724C3"/>
    <w:rsid w:val="00972D0D"/>
    <w:rsid w:val="00972EBE"/>
    <w:rsid w:val="009741D7"/>
    <w:rsid w:val="009747C0"/>
    <w:rsid w:val="009758B1"/>
    <w:rsid w:val="00975FB6"/>
    <w:rsid w:val="00976640"/>
    <w:rsid w:val="009766EE"/>
    <w:rsid w:val="00980423"/>
    <w:rsid w:val="00980A67"/>
    <w:rsid w:val="0098272D"/>
    <w:rsid w:val="009843EC"/>
    <w:rsid w:val="00984FF9"/>
    <w:rsid w:val="009857E2"/>
    <w:rsid w:val="00985968"/>
    <w:rsid w:val="00986300"/>
    <w:rsid w:val="009866BD"/>
    <w:rsid w:val="009866F1"/>
    <w:rsid w:val="00987F22"/>
    <w:rsid w:val="009921A8"/>
    <w:rsid w:val="00992939"/>
    <w:rsid w:val="009944FB"/>
    <w:rsid w:val="009949CF"/>
    <w:rsid w:val="009969FA"/>
    <w:rsid w:val="00997508"/>
    <w:rsid w:val="009A0227"/>
    <w:rsid w:val="009A12A5"/>
    <w:rsid w:val="009A2D6E"/>
    <w:rsid w:val="009A2F9F"/>
    <w:rsid w:val="009A3297"/>
    <w:rsid w:val="009A48A9"/>
    <w:rsid w:val="009A6354"/>
    <w:rsid w:val="009A6672"/>
    <w:rsid w:val="009A6C31"/>
    <w:rsid w:val="009B06A3"/>
    <w:rsid w:val="009B1017"/>
    <w:rsid w:val="009B1FB0"/>
    <w:rsid w:val="009B2E9F"/>
    <w:rsid w:val="009B33D5"/>
    <w:rsid w:val="009B3FED"/>
    <w:rsid w:val="009B4A43"/>
    <w:rsid w:val="009B4FB9"/>
    <w:rsid w:val="009B60D1"/>
    <w:rsid w:val="009B6836"/>
    <w:rsid w:val="009B7947"/>
    <w:rsid w:val="009C0DAC"/>
    <w:rsid w:val="009C1F35"/>
    <w:rsid w:val="009C30F4"/>
    <w:rsid w:val="009C39C3"/>
    <w:rsid w:val="009C3C7C"/>
    <w:rsid w:val="009C47F7"/>
    <w:rsid w:val="009C52EB"/>
    <w:rsid w:val="009C5ACE"/>
    <w:rsid w:val="009C6633"/>
    <w:rsid w:val="009C6B30"/>
    <w:rsid w:val="009C6E83"/>
    <w:rsid w:val="009D0060"/>
    <w:rsid w:val="009D0FA0"/>
    <w:rsid w:val="009D1B41"/>
    <w:rsid w:val="009D24CF"/>
    <w:rsid w:val="009D2973"/>
    <w:rsid w:val="009D2C94"/>
    <w:rsid w:val="009D2F9B"/>
    <w:rsid w:val="009D34EA"/>
    <w:rsid w:val="009D3D52"/>
    <w:rsid w:val="009D44BA"/>
    <w:rsid w:val="009D6012"/>
    <w:rsid w:val="009D6424"/>
    <w:rsid w:val="009D7B1C"/>
    <w:rsid w:val="009E018F"/>
    <w:rsid w:val="009E14A7"/>
    <w:rsid w:val="009E1BC3"/>
    <w:rsid w:val="009E2F16"/>
    <w:rsid w:val="009E331F"/>
    <w:rsid w:val="009E3689"/>
    <w:rsid w:val="009E511A"/>
    <w:rsid w:val="009E6DED"/>
    <w:rsid w:val="009E7AA3"/>
    <w:rsid w:val="009F0D58"/>
    <w:rsid w:val="009F187C"/>
    <w:rsid w:val="009F1E0D"/>
    <w:rsid w:val="009F29AC"/>
    <w:rsid w:val="009F29D8"/>
    <w:rsid w:val="009F369E"/>
    <w:rsid w:val="009F3CAC"/>
    <w:rsid w:val="009F3F72"/>
    <w:rsid w:val="009F5608"/>
    <w:rsid w:val="009F5C25"/>
    <w:rsid w:val="009F6A55"/>
    <w:rsid w:val="009F7E96"/>
    <w:rsid w:val="00A00E13"/>
    <w:rsid w:val="00A00FFB"/>
    <w:rsid w:val="00A014F1"/>
    <w:rsid w:val="00A0360B"/>
    <w:rsid w:val="00A040AD"/>
    <w:rsid w:val="00A04F1C"/>
    <w:rsid w:val="00A0650A"/>
    <w:rsid w:val="00A06C42"/>
    <w:rsid w:val="00A07786"/>
    <w:rsid w:val="00A103B9"/>
    <w:rsid w:val="00A11E08"/>
    <w:rsid w:val="00A12BF4"/>
    <w:rsid w:val="00A148AE"/>
    <w:rsid w:val="00A14C21"/>
    <w:rsid w:val="00A15360"/>
    <w:rsid w:val="00A1545C"/>
    <w:rsid w:val="00A1604A"/>
    <w:rsid w:val="00A166F8"/>
    <w:rsid w:val="00A17814"/>
    <w:rsid w:val="00A20099"/>
    <w:rsid w:val="00A20185"/>
    <w:rsid w:val="00A20335"/>
    <w:rsid w:val="00A218A5"/>
    <w:rsid w:val="00A218A8"/>
    <w:rsid w:val="00A22A1A"/>
    <w:rsid w:val="00A24296"/>
    <w:rsid w:val="00A25603"/>
    <w:rsid w:val="00A25779"/>
    <w:rsid w:val="00A26224"/>
    <w:rsid w:val="00A26684"/>
    <w:rsid w:val="00A26C5B"/>
    <w:rsid w:val="00A272D7"/>
    <w:rsid w:val="00A279E7"/>
    <w:rsid w:val="00A30F91"/>
    <w:rsid w:val="00A3102E"/>
    <w:rsid w:val="00A31ED9"/>
    <w:rsid w:val="00A3242B"/>
    <w:rsid w:val="00A324FB"/>
    <w:rsid w:val="00A33F73"/>
    <w:rsid w:val="00A349FE"/>
    <w:rsid w:val="00A34B52"/>
    <w:rsid w:val="00A379F6"/>
    <w:rsid w:val="00A4305A"/>
    <w:rsid w:val="00A438B3"/>
    <w:rsid w:val="00A441F9"/>
    <w:rsid w:val="00A44245"/>
    <w:rsid w:val="00A44742"/>
    <w:rsid w:val="00A44DA5"/>
    <w:rsid w:val="00A45AF2"/>
    <w:rsid w:val="00A45B8A"/>
    <w:rsid w:val="00A4788D"/>
    <w:rsid w:val="00A506B1"/>
    <w:rsid w:val="00A51C8B"/>
    <w:rsid w:val="00A520C7"/>
    <w:rsid w:val="00A52927"/>
    <w:rsid w:val="00A538AF"/>
    <w:rsid w:val="00A53BD5"/>
    <w:rsid w:val="00A542EC"/>
    <w:rsid w:val="00A5576C"/>
    <w:rsid w:val="00A55937"/>
    <w:rsid w:val="00A55CEB"/>
    <w:rsid w:val="00A55ECB"/>
    <w:rsid w:val="00A56DCD"/>
    <w:rsid w:val="00A575EB"/>
    <w:rsid w:val="00A61AAC"/>
    <w:rsid w:val="00A61D65"/>
    <w:rsid w:val="00A64DCA"/>
    <w:rsid w:val="00A668B4"/>
    <w:rsid w:val="00A66D9A"/>
    <w:rsid w:val="00A7135D"/>
    <w:rsid w:val="00A72578"/>
    <w:rsid w:val="00A72F53"/>
    <w:rsid w:val="00A759EA"/>
    <w:rsid w:val="00A76414"/>
    <w:rsid w:val="00A76696"/>
    <w:rsid w:val="00A778D1"/>
    <w:rsid w:val="00A77CE2"/>
    <w:rsid w:val="00A81118"/>
    <w:rsid w:val="00A81711"/>
    <w:rsid w:val="00A82567"/>
    <w:rsid w:val="00A8358D"/>
    <w:rsid w:val="00A85D6C"/>
    <w:rsid w:val="00A87C41"/>
    <w:rsid w:val="00A91B14"/>
    <w:rsid w:val="00A91D96"/>
    <w:rsid w:val="00A948E9"/>
    <w:rsid w:val="00A961EA"/>
    <w:rsid w:val="00A96D6A"/>
    <w:rsid w:val="00A9716E"/>
    <w:rsid w:val="00A9736A"/>
    <w:rsid w:val="00A9739F"/>
    <w:rsid w:val="00A97F3C"/>
    <w:rsid w:val="00AA0036"/>
    <w:rsid w:val="00AA0DAB"/>
    <w:rsid w:val="00AA1171"/>
    <w:rsid w:val="00AA17C3"/>
    <w:rsid w:val="00AA1D3E"/>
    <w:rsid w:val="00AA21A5"/>
    <w:rsid w:val="00AA27BB"/>
    <w:rsid w:val="00AA2FCA"/>
    <w:rsid w:val="00AA397E"/>
    <w:rsid w:val="00AA3F15"/>
    <w:rsid w:val="00AA6433"/>
    <w:rsid w:val="00AA6928"/>
    <w:rsid w:val="00AB1F6E"/>
    <w:rsid w:val="00AB2CD5"/>
    <w:rsid w:val="00AB57DC"/>
    <w:rsid w:val="00AB5A37"/>
    <w:rsid w:val="00AB7874"/>
    <w:rsid w:val="00AC0081"/>
    <w:rsid w:val="00AC04E4"/>
    <w:rsid w:val="00AC0DF2"/>
    <w:rsid w:val="00AC198D"/>
    <w:rsid w:val="00AC1C9A"/>
    <w:rsid w:val="00AC32B8"/>
    <w:rsid w:val="00AC3EF4"/>
    <w:rsid w:val="00AC4231"/>
    <w:rsid w:val="00AC5C05"/>
    <w:rsid w:val="00AC64AA"/>
    <w:rsid w:val="00AC65C7"/>
    <w:rsid w:val="00AC754F"/>
    <w:rsid w:val="00AD037D"/>
    <w:rsid w:val="00AD08C2"/>
    <w:rsid w:val="00AD129F"/>
    <w:rsid w:val="00AD1AB9"/>
    <w:rsid w:val="00AD295E"/>
    <w:rsid w:val="00AD4165"/>
    <w:rsid w:val="00AD4D11"/>
    <w:rsid w:val="00AD7132"/>
    <w:rsid w:val="00AE0A68"/>
    <w:rsid w:val="00AE113E"/>
    <w:rsid w:val="00AE16AF"/>
    <w:rsid w:val="00AE176B"/>
    <w:rsid w:val="00AE1A90"/>
    <w:rsid w:val="00AE2E04"/>
    <w:rsid w:val="00AE3293"/>
    <w:rsid w:val="00AE3412"/>
    <w:rsid w:val="00AE46A0"/>
    <w:rsid w:val="00AE4DA2"/>
    <w:rsid w:val="00AE6324"/>
    <w:rsid w:val="00AE7B88"/>
    <w:rsid w:val="00AF0A8B"/>
    <w:rsid w:val="00AF0BE8"/>
    <w:rsid w:val="00AF0F6C"/>
    <w:rsid w:val="00AF1433"/>
    <w:rsid w:val="00AF14DC"/>
    <w:rsid w:val="00AF23C6"/>
    <w:rsid w:val="00AF3A14"/>
    <w:rsid w:val="00AF3CDA"/>
    <w:rsid w:val="00AF4A52"/>
    <w:rsid w:val="00AF50FC"/>
    <w:rsid w:val="00AF685B"/>
    <w:rsid w:val="00AF6A31"/>
    <w:rsid w:val="00AF6EF4"/>
    <w:rsid w:val="00B006CD"/>
    <w:rsid w:val="00B01A87"/>
    <w:rsid w:val="00B01C10"/>
    <w:rsid w:val="00B02A15"/>
    <w:rsid w:val="00B02A55"/>
    <w:rsid w:val="00B02C9D"/>
    <w:rsid w:val="00B0457F"/>
    <w:rsid w:val="00B04A2A"/>
    <w:rsid w:val="00B052E7"/>
    <w:rsid w:val="00B05BCD"/>
    <w:rsid w:val="00B0635F"/>
    <w:rsid w:val="00B06C35"/>
    <w:rsid w:val="00B072EC"/>
    <w:rsid w:val="00B07346"/>
    <w:rsid w:val="00B07729"/>
    <w:rsid w:val="00B1044A"/>
    <w:rsid w:val="00B10E45"/>
    <w:rsid w:val="00B11005"/>
    <w:rsid w:val="00B12AFA"/>
    <w:rsid w:val="00B13581"/>
    <w:rsid w:val="00B140AE"/>
    <w:rsid w:val="00B1435F"/>
    <w:rsid w:val="00B1500F"/>
    <w:rsid w:val="00B16983"/>
    <w:rsid w:val="00B16E20"/>
    <w:rsid w:val="00B2066E"/>
    <w:rsid w:val="00B210CC"/>
    <w:rsid w:val="00B22BDA"/>
    <w:rsid w:val="00B23A04"/>
    <w:rsid w:val="00B24262"/>
    <w:rsid w:val="00B254E5"/>
    <w:rsid w:val="00B25E66"/>
    <w:rsid w:val="00B26FE8"/>
    <w:rsid w:val="00B27969"/>
    <w:rsid w:val="00B30FC3"/>
    <w:rsid w:val="00B34B67"/>
    <w:rsid w:val="00B35288"/>
    <w:rsid w:val="00B35300"/>
    <w:rsid w:val="00B355A9"/>
    <w:rsid w:val="00B35AFA"/>
    <w:rsid w:val="00B35F85"/>
    <w:rsid w:val="00B364C1"/>
    <w:rsid w:val="00B40204"/>
    <w:rsid w:val="00B41E8A"/>
    <w:rsid w:val="00B427AF"/>
    <w:rsid w:val="00B42C66"/>
    <w:rsid w:val="00B43074"/>
    <w:rsid w:val="00B43C01"/>
    <w:rsid w:val="00B44A82"/>
    <w:rsid w:val="00B45D04"/>
    <w:rsid w:val="00B468E7"/>
    <w:rsid w:val="00B46CAD"/>
    <w:rsid w:val="00B47229"/>
    <w:rsid w:val="00B47E20"/>
    <w:rsid w:val="00B53116"/>
    <w:rsid w:val="00B54127"/>
    <w:rsid w:val="00B5619D"/>
    <w:rsid w:val="00B56B35"/>
    <w:rsid w:val="00B609A0"/>
    <w:rsid w:val="00B60B74"/>
    <w:rsid w:val="00B61611"/>
    <w:rsid w:val="00B6223C"/>
    <w:rsid w:val="00B636B6"/>
    <w:rsid w:val="00B639A5"/>
    <w:rsid w:val="00B63AA7"/>
    <w:rsid w:val="00B644DA"/>
    <w:rsid w:val="00B648F4"/>
    <w:rsid w:val="00B649CA"/>
    <w:rsid w:val="00B65739"/>
    <w:rsid w:val="00B65BDE"/>
    <w:rsid w:val="00B66FA3"/>
    <w:rsid w:val="00B672A8"/>
    <w:rsid w:val="00B67325"/>
    <w:rsid w:val="00B7023E"/>
    <w:rsid w:val="00B705CF"/>
    <w:rsid w:val="00B70A7F"/>
    <w:rsid w:val="00B715CE"/>
    <w:rsid w:val="00B71BD7"/>
    <w:rsid w:val="00B72058"/>
    <w:rsid w:val="00B74725"/>
    <w:rsid w:val="00B74E96"/>
    <w:rsid w:val="00B76278"/>
    <w:rsid w:val="00B774BC"/>
    <w:rsid w:val="00B77572"/>
    <w:rsid w:val="00B80B43"/>
    <w:rsid w:val="00B80DC1"/>
    <w:rsid w:val="00B813F9"/>
    <w:rsid w:val="00B81C54"/>
    <w:rsid w:val="00B81D80"/>
    <w:rsid w:val="00B81D94"/>
    <w:rsid w:val="00B8562B"/>
    <w:rsid w:val="00B85AEE"/>
    <w:rsid w:val="00B875E7"/>
    <w:rsid w:val="00B9142C"/>
    <w:rsid w:val="00B91949"/>
    <w:rsid w:val="00B92B95"/>
    <w:rsid w:val="00B93634"/>
    <w:rsid w:val="00B93EFA"/>
    <w:rsid w:val="00B9408F"/>
    <w:rsid w:val="00B94218"/>
    <w:rsid w:val="00B950DE"/>
    <w:rsid w:val="00B95D98"/>
    <w:rsid w:val="00B9701E"/>
    <w:rsid w:val="00B9711A"/>
    <w:rsid w:val="00B97F89"/>
    <w:rsid w:val="00BA00AB"/>
    <w:rsid w:val="00BA0BAC"/>
    <w:rsid w:val="00BA1CE1"/>
    <w:rsid w:val="00BA2104"/>
    <w:rsid w:val="00BA2446"/>
    <w:rsid w:val="00BA3304"/>
    <w:rsid w:val="00BA3333"/>
    <w:rsid w:val="00BA3FDF"/>
    <w:rsid w:val="00BA4377"/>
    <w:rsid w:val="00BA5A1C"/>
    <w:rsid w:val="00BA65D0"/>
    <w:rsid w:val="00BA66B2"/>
    <w:rsid w:val="00BA7260"/>
    <w:rsid w:val="00BA7848"/>
    <w:rsid w:val="00BB0544"/>
    <w:rsid w:val="00BB0BBD"/>
    <w:rsid w:val="00BB1CE6"/>
    <w:rsid w:val="00BB1DB9"/>
    <w:rsid w:val="00BB33C9"/>
    <w:rsid w:val="00BB4050"/>
    <w:rsid w:val="00BB5A41"/>
    <w:rsid w:val="00BB600F"/>
    <w:rsid w:val="00BB7549"/>
    <w:rsid w:val="00BC1338"/>
    <w:rsid w:val="00BC1B74"/>
    <w:rsid w:val="00BC20D7"/>
    <w:rsid w:val="00BC2F66"/>
    <w:rsid w:val="00BC33E0"/>
    <w:rsid w:val="00BC490A"/>
    <w:rsid w:val="00BC4C05"/>
    <w:rsid w:val="00BC4C09"/>
    <w:rsid w:val="00BC5C27"/>
    <w:rsid w:val="00BC7607"/>
    <w:rsid w:val="00BD1E46"/>
    <w:rsid w:val="00BD2337"/>
    <w:rsid w:val="00BD3297"/>
    <w:rsid w:val="00BD3A0E"/>
    <w:rsid w:val="00BD40C2"/>
    <w:rsid w:val="00BD4BF4"/>
    <w:rsid w:val="00BD64C1"/>
    <w:rsid w:val="00BD722F"/>
    <w:rsid w:val="00BE1A31"/>
    <w:rsid w:val="00BE1A8B"/>
    <w:rsid w:val="00BE1CCA"/>
    <w:rsid w:val="00BE1ED4"/>
    <w:rsid w:val="00BE2611"/>
    <w:rsid w:val="00BE28B0"/>
    <w:rsid w:val="00BE6471"/>
    <w:rsid w:val="00BE6DA1"/>
    <w:rsid w:val="00BE739B"/>
    <w:rsid w:val="00BF1215"/>
    <w:rsid w:val="00BF1F12"/>
    <w:rsid w:val="00BF2CC5"/>
    <w:rsid w:val="00BF3B68"/>
    <w:rsid w:val="00BF5753"/>
    <w:rsid w:val="00BF6634"/>
    <w:rsid w:val="00C012AE"/>
    <w:rsid w:val="00C01456"/>
    <w:rsid w:val="00C02562"/>
    <w:rsid w:val="00C026C3"/>
    <w:rsid w:val="00C027C5"/>
    <w:rsid w:val="00C02D5B"/>
    <w:rsid w:val="00C03A12"/>
    <w:rsid w:val="00C041DA"/>
    <w:rsid w:val="00C05922"/>
    <w:rsid w:val="00C06035"/>
    <w:rsid w:val="00C06187"/>
    <w:rsid w:val="00C07D6B"/>
    <w:rsid w:val="00C121DD"/>
    <w:rsid w:val="00C12634"/>
    <w:rsid w:val="00C127E0"/>
    <w:rsid w:val="00C136B7"/>
    <w:rsid w:val="00C15D9C"/>
    <w:rsid w:val="00C161AA"/>
    <w:rsid w:val="00C1764F"/>
    <w:rsid w:val="00C17EC1"/>
    <w:rsid w:val="00C21E3D"/>
    <w:rsid w:val="00C22DF9"/>
    <w:rsid w:val="00C23E02"/>
    <w:rsid w:val="00C23FAD"/>
    <w:rsid w:val="00C24534"/>
    <w:rsid w:val="00C25821"/>
    <w:rsid w:val="00C25E9C"/>
    <w:rsid w:val="00C26836"/>
    <w:rsid w:val="00C26F17"/>
    <w:rsid w:val="00C31A41"/>
    <w:rsid w:val="00C31AA4"/>
    <w:rsid w:val="00C329BE"/>
    <w:rsid w:val="00C33919"/>
    <w:rsid w:val="00C33D67"/>
    <w:rsid w:val="00C34D75"/>
    <w:rsid w:val="00C3560B"/>
    <w:rsid w:val="00C35FA5"/>
    <w:rsid w:val="00C3758B"/>
    <w:rsid w:val="00C37FBE"/>
    <w:rsid w:val="00C401D2"/>
    <w:rsid w:val="00C41CB1"/>
    <w:rsid w:val="00C42503"/>
    <w:rsid w:val="00C441AE"/>
    <w:rsid w:val="00C44A06"/>
    <w:rsid w:val="00C44E87"/>
    <w:rsid w:val="00C45C0C"/>
    <w:rsid w:val="00C45D9D"/>
    <w:rsid w:val="00C469AC"/>
    <w:rsid w:val="00C504DF"/>
    <w:rsid w:val="00C51CD2"/>
    <w:rsid w:val="00C51D5F"/>
    <w:rsid w:val="00C51FC9"/>
    <w:rsid w:val="00C52371"/>
    <w:rsid w:val="00C52666"/>
    <w:rsid w:val="00C52A58"/>
    <w:rsid w:val="00C543A7"/>
    <w:rsid w:val="00C54D51"/>
    <w:rsid w:val="00C55AC4"/>
    <w:rsid w:val="00C56F1B"/>
    <w:rsid w:val="00C60421"/>
    <w:rsid w:val="00C605CA"/>
    <w:rsid w:val="00C60A79"/>
    <w:rsid w:val="00C616C1"/>
    <w:rsid w:val="00C61D16"/>
    <w:rsid w:val="00C63CC8"/>
    <w:rsid w:val="00C645A8"/>
    <w:rsid w:val="00C65B16"/>
    <w:rsid w:val="00C65D95"/>
    <w:rsid w:val="00C6673B"/>
    <w:rsid w:val="00C67113"/>
    <w:rsid w:val="00C67E34"/>
    <w:rsid w:val="00C71B56"/>
    <w:rsid w:val="00C74E08"/>
    <w:rsid w:val="00C76DBF"/>
    <w:rsid w:val="00C76DD9"/>
    <w:rsid w:val="00C77065"/>
    <w:rsid w:val="00C80719"/>
    <w:rsid w:val="00C80F03"/>
    <w:rsid w:val="00C81182"/>
    <w:rsid w:val="00C815DC"/>
    <w:rsid w:val="00C819E8"/>
    <w:rsid w:val="00C81A84"/>
    <w:rsid w:val="00C81C51"/>
    <w:rsid w:val="00C81D5C"/>
    <w:rsid w:val="00C825F6"/>
    <w:rsid w:val="00C827F1"/>
    <w:rsid w:val="00C82DFB"/>
    <w:rsid w:val="00C83102"/>
    <w:rsid w:val="00C84822"/>
    <w:rsid w:val="00C868F5"/>
    <w:rsid w:val="00C86B4E"/>
    <w:rsid w:val="00C86D54"/>
    <w:rsid w:val="00C90829"/>
    <w:rsid w:val="00C914F3"/>
    <w:rsid w:val="00C91B82"/>
    <w:rsid w:val="00C925DE"/>
    <w:rsid w:val="00C934DB"/>
    <w:rsid w:val="00C94C32"/>
    <w:rsid w:val="00C9515F"/>
    <w:rsid w:val="00C95575"/>
    <w:rsid w:val="00C95FBB"/>
    <w:rsid w:val="00C96443"/>
    <w:rsid w:val="00C97D8B"/>
    <w:rsid w:val="00CA1806"/>
    <w:rsid w:val="00CA1E1A"/>
    <w:rsid w:val="00CA1F27"/>
    <w:rsid w:val="00CA359A"/>
    <w:rsid w:val="00CA4039"/>
    <w:rsid w:val="00CA411B"/>
    <w:rsid w:val="00CA511E"/>
    <w:rsid w:val="00CA533F"/>
    <w:rsid w:val="00CA5EFE"/>
    <w:rsid w:val="00CA711B"/>
    <w:rsid w:val="00CA7263"/>
    <w:rsid w:val="00CB03D0"/>
    <w:rsid w:val="00CB043F"/>
    <w:rsid w:val="00CB0803"/>
    <w:rsid w:val="00CB0F1A"/>
    <w:rsid w:val="00CB12EF"/>
    <w:rsid w:val="00CB1448"/>
    <w:rsid w:val="00CB1AC6"/>
    <w:rsid w:val="00CB596D"/>
    <w:rsid w:val="00CB5FB4"/>
    <w:rsid w:val="00CB602A"/>
    <w:rsid w:val="00CB62E8"/>
    <w:rsid w:val="00CB67DD"/>
    <w:rsid w:val="00CB751E"/>
    <w:rsid w:val="00CB7EE7"/>
    <w:rsid w:val="00CC0992"/>
    <w:rsid w:val="00CC15C6"/>
    <w:rsid w:val="00CC1D22"/>
    <w:rsid w:val="00CC1D4E"/>
    <w:rsid w:val="00CC2490"/>
    <w:rsid w:val="00CC31A6"/>
    <w:rsid w:val="00CC3893"/>
    <w:rsid w:val="00CC41FA"/>
    <w:rsid w:val="00CC43D3"/>
    <w:rsid w:val="00CC5EE9"/>
    <w:rsid w:val="00CC63A9"/>
    <w:rsid w:val="00CC6552"/>
    <w:rsid w:val="00CC6D29"/>
    <w:rsid w:val="00CC75D3"/>
    <w:rsid w:val="00CD11FD"/>
    <w:rsid w:val="00CD218F"/>
    <w:rsid w:val="00CD2FDB"/>
    <w:rsid w:val="00CD359A"/>
    <w:rsid w:val="00CD4A79"/>
    <w:rsid w:val="00CD51CE"/>
    <w:rsid w:val="00CD76EB"/>
    <w:rsid w:val="00CD7BCD"/>
    <w:rsid w:val="00CE0E09"/>
    <w:rsid w:val="00CE1C9F"/>
    <w:rsid w:val="00CE3C7F"/>
    <w:rsid w:val="00CE4C69"/>
    <w:rsid w:val="00CF3EE0"/>
    <w:rsid w:val="00CF411D"/>
    <w:rsid w:val="00CF5FF1"/>
    <w:rsid w:val="00CF754E"/>
    <w:rsid w:val="00D004DD"/>
    <w:rsid w:val="00D00981"/>
    <w:rsid w:val="00D01141"/>
    <w:rsid w:val="00D01B03"/>
    <w:rsid w:val="00D01DAA"/>
    <w:rsid w:val="00D02BFE"/>
    <w:rsid w:val="00D03CC2"/>
    <w:rsid w:val="00D0474E"/>
    <w:rsid w:val="00D06450"/>
    <w:rsid w:val="00D06CB0"/>
    <w:rsid w:val="00D10093"/>
    <w:rsid w:val="00D12532"/>
    <w:rsid w:val="00D12D4D"/>
    <w:rsid w:val="00D14309"/>
    <w:rsid w:val="00D145F4"/>
    <w:rsid w:val="00D15B51"/>
    <w:rsid w:val="00D1626E"/>
    <w:rsid w:val="00D16E4D"/>
    <w:rsid w:val="00D1751F"/>
    <w:rsid w:val="00D17623"/>
    <w:rsid w:val="00D203E8"/>
    <w:rsid w:val="00D2334A"/>
    <w:rsid w:val="00D2369C"/>
    <w:rsid w:val="00D24FB4"/>
    <w:rsid w:val="00D26799"/>
    <w:rsid w:val="00D27097"/>
    <w:rsid w:val="00D30509"/>
    <w:rsid w:val="00D31A60"/>
    <w:rsid w:val="00D31CD0"/>
    <w:rsid w:val="00D324E7"/>
    <w:rsid w:val="00D32692"/>
    <w:rsid w:val="00D32F68"/>
    <w:rsid w:val="00D336F1"/>
    <w:rsid w:val="00D33916"/>
    <w:rsid w:val="00D34899"/>
    <w:rsid w:val="00D3495B"/>
    <w:rsid w:val="00D377EC"/>
    <w:rsid w:val="00D41746"/>
    <w:rsid w:val="00D41AC5"/>
    <w:rsid w:val="00D421C4"/>
    <w:rsid w:val="00D42FB5"/>
    <w:rsid w:val="00D43230"/>
    <w:rsid w:val="00D437A9"/>
    <w:rsid w:val="00D437F9"/>
    <w:rsid w:val="00D4513C"/>
    <w:rsid w:val="00D4561D"/>
    <w:rsid w:val="00D45B9F"/>
    <w:rsid w:val="00D515C9"/>
    <w:rsid w:val="00D52B3C"/>
    <w:rsid w:val="00D53C28"/>
    <w:rsid w:val="00D54457"/>
    <w:rsid w:val="00D54DA5"/>
    <w:rsid w:val="00D5704A"/>
    <w:rsid w:val="00D574D2"/>
    <w:rsid w:val="00D57707"/>
    <w:rsid w:val="00D57FEB"/>
    <w:rsid w:val="00D6086A"/>
    <w:rsid w:val="00D62D70"/>
    <w:rsid w:val="00D63A5E"/>
    <w:rsid w:val="00D650E4"/>
    <w:rsid w:val="00D65B6B"/>
    <w:rsid w:val="00D67942"/>
    <w:rsid w:val="00D70C95"/>
    <w:rsid w:val="00D723B4"/>
    <w:rsid w:val="00D737A9"/>
    <w:rsid w:val="00D76280"/>
    <w:rsid w:val="00D77DB2"/>
    <w:rsid w:val="00D802CB"/>
    <w:rsid w:val="00D830EE"/>
    <w:rsid w:val="00D831D4"/>
    <w:rsid w:val="00D833CC"/>
    <w:rsid w:val="00D84988"/>
    <w:rsid w:val="00D84DBC"/>
    <w:rsid w:val="00D84E96"/>
    <w:rsid w:val="00D85B8F"/>
    <w:rsid w:val="00D86482"/>
    <w:rsid w:val="00D86537"/>
    <w:rsid w:val="00D87F89"/>
    <w:rsid w:val="00D9002F"/>
    <w:rsid w:val="00D920A8"/>
    <w:rsid w:val="00D9223F"/>
    <w:rsid w:val="00D92B26"/>
    <w:rsid w:val="00D9413F"/>
    <w:rsid w:val="00D94215"/>
    <w:rsid w:val="00D94703"/>
    <w:rsid w:val="00D94758"/>
    <w:rsid w:val="00D94E01"/>
    <w:rsid w:val="00D956D9"/>
    <w:rsid w:val="00D95A6D"/>
    <w:rsid w:val="00DA0CD2"/>
    <w:rsid w:val="00DA13B8"/>
    <w:rsid w:val="00DA1CD1"/>
    <w:rsid w:val="00DA1CFA"/>
    <w:rsid w:val="00DA2AED"/>
    <w:rsid w:val="00DA3583"/>
    <w:rsid w:val="00DA40C6"/>
    <w:rsid w:val="00DA43D4"/>
    <w:rsid w:val="00DA4781"/>
    <w:rsid w:val="00DA4A7E"/>
    <w:rsid w:val="00DA4E2A"/>
    <w:rsid w:val="00DA54C8"/>
    <w:rsid w:val="00DA56AC"/>
    <w:rsid w:val="00DA7FF3"/>
    <w:rsid w:val="00DB04D4"/>
    <w:rsid w:val="00DB05E8"/>
    <w:rsid w:val="00DB10E1"/>
    <w:rsid w:val="00DB2C24"/>
    <w:rsid w:val="00DB2F8B"/>
    <w:rsid w:val="00DB3CCC"/>
    <w:rsid w:val="00DB5D73"/>
    <w:rsid w:val="00DB67D7"/>
    <w:rsid w:val="00DB7866"/>
    <w:rsid w:val="00DC0CDB"/>
    <w:rsid w:val="00DC0FBB"/>
    <w:rsid w:val="00DC1116"/>
    <w:rsid w:val="00DC1A3B"/>
    <w:rsid w:val="00DC5067"/>
    <w:rsid w:val="00DC537E"/>
    <w:rsid w:val="00DC5457"/>
    <w:rsid w:val="00DC5625"/>
    <w:rsid w:val="00DC729A"/>
    <w:rsid w:val="00DC7CBB"/>
    <w:rsid w:val="00DD02AA"/>
    <w:rsid w:val="00DD0632"/>
    <w:rsid w:val="00DD15B6"/>
    <w:rsid w:val="00DD25A9"/>
    <w:rsid w:val="00DD2CA4"/>
    <w:rsid w:val="00DD3EC7"/>
    <w:rsid w:val="00DD4E71"/>
    <w:rsid w:val="00DD5D94"/>
    <w:rsid w:val="00DD692C"/>
    <w:rsid w:val="00DE020A"/>
    <w:rsid w:val="00DE17C4"/>
    <w:rsid w:val="00DE19F0"/>
    <w:rsid w:val="00DE1EFC"/>
    <w:rsid w:val="00DE210C"/>
    <w:rsid w:val="00DE238F"/>
    <w:rsid w:val="00DE2EF7"/>
    <w:rsid w:val="00DE2FA4"/>
    <w:rsid w:val="00DE3C85"/>
    <w:rsid w:val="00DE478C"/>
    <w:rsid w:val="00DE4BCA"/>
    <w:rsid w:val="00DE5209"/>
    <w:rsid w:val="00DE6720"/>
    <w:rsid w:val="00DE723A"/>
    <w:rsid w:val="00DE79E9"/>
    <w:rsid w:val="00DE7A20"/>
    <w:rsid w:val="00DF0740"/>
    <w:rsid w:val="00DF14C4"/>
    <w:rsid w:val="00DF1582"/>
    <w:rsid w:val="00DF1DA4"/>
    <w:rsid w:val="00DF2C69"/>
    <w:rsid w:val="00DF2E63"/>
    <w:rsid w:val="00DF4B05"/>
    <w:rsid w:val="00DF54A4"/>
    <w:rsid w:val="00DF7E9D"/>
    <w:rsid w:val="00E008EA"/>
    <w:rsid w:val="00E00A84"/>
    <w:rsid w:val="00E0385C"/>
    <w:rsid w:val="00E043C7"/>
    <w:rsid w:val="00E04E1B"/>
    <w:rsid w:val="00E06A0D"/>
    <w:rsid w:val="00E06DF1"/>
    <w:rsid w:val="00E071C5"/>
    <w:rsid w:val="00E10022"/>
    <w:rsid w:val="00E102DF"/>
    <w:rsid w:val="00E119C4"/>
    <w:rsid w:val="00E13921"/>
    <w:rsid w:val="00E13D38"/>
    <w:rsid w:val="00E13F05"/>
    <w:rsid w:val="00E15B8E"/>
    <w:rsid w:val="00E16149"/>
    <w:rsid w:val="00E162C6"/>
    <w:rsid w:val="00E16A82"/>
    <w:rsid w:val="00E17498"/>
    <w:rsid w:val="00E17BE6"/>
    <w:rsid w:val="00E21E91"/>
    <w:rsid w:val="00E22757"/>
    <w:rsid w:val="00E22972"/>
    <w:rsid w:val="00E23439"/>
    <w:rsid w:val="00E23553"/>
    <w:rsid w:val="00E255F0"/>
    <w:rsid w:val="00E2722D"/>
    <w:rsid w:val="00E319B6"/>
    <w:rsid w:val="00E31EAC"/>
    <w:rsid w:val="00E330F0"/>
    <w:rsid w:val="00E348BC"/>
    <w:rsid w:val="00E34954"/>
    <w:rsid w:val="00E34DE9"/>
    <w:rsid w:val="00E3551A"/>
    <w:rsid w:val="00E3635C"/>
    <w:rsid w:val="00E36EE9"/>
    <w:rsid w:val="00E37FF7"/>
    <w:rsid w:val="00E403EC"/>
    <w:rsid w:val="00E406EE"/>
    <w:rsid w:val="00E410F0"/>
    <w:rsid w:val="00E4190C"/>
    <w:rsid w:val="00E41CAF"/>
    <w:rsid w:val="00E44802"/>
    <w:rsid w:val="00E46AB0"/>
    <w:rsid w:val="00E50279"/>
    <w:rsid w:val="00E52B9C"/>
    <w:rsid w:val="00E5332F"/>
    <w:rsid w:val="00E53865"/>
    <w:rsid w:val="00E54AB3"/>
    <w:rsid w:val="00E558C7"/>
    <w:rsid w:val="00E56A0E"/>
    <w:rsid w:val="00E56BF1"/>
    <w:rsid w:val="00E61572"/>
    <w:rsid w:val="00E61B2D"/>
    <w:rsid w:val="00E61D96"/>
    <w:rsid w:val="00E61DE3"/>
    <w:rsid w:val="00E63231"/>
    <w:rsid w:val="00E63593"/>
    <w:rsid w:val="00E64233"/>
    <w:rsid w:val="00E64EB9"/>
    <w:rsid w:val="00E64FB2"/>
    <w:rsid w:val="00E65015"/>
    <w:rsid w:val="00E70170"/>
    <w:rsid w:val="00E701C5"/>
    <w:rsid w:val="00E7114E"/>
    <w:rsid w:val="00E71732"/>
    <w:rsid w:val="00E71EBE"/>
    <w:rsid w:val="00E72B6C"/>
    <w:rsid w:val="00E7352F"/>
    <w:rsid w:val="00E744CE"/>
    <w:rsid w:val="00E76E8F"/>
    <w:rsid w:val="00E77F49"/>
    <w:rsid w:val="00E82947"/>
    <w:rsid w:val="00E82DE9"/>
    <w:rsid w:val="00E83773"/>
    <w:rsid w:val="00E83DD2"/>
    <w:rsid w:val="00E845AD"/>
    <w:rsid w:val="00E86876"/>
    <w:rsid w:val="00E86B2C"/>
    <w:rsid w:val="00E901C6"/>
    <w:rsid w:val="00E93829"/>
    <w:rsid w:val="00E94AFD"/>
    <w:rsid w:val="00E94B72"/>
    <w:rsid w:val="00E94B97"/>
    <w:rsid w:val="00E94D3C"/>
    <w:rsid w:val="00E96444"/>
    <w:rsid w:val="00E96C96"/>
    <w:rsid w:val="00E975AF"/>
    <w:rsid w:val="00E979D6"/>
    <w:rsid w:val="00EA0102"/>
    <w:rsid w:val="00EA0B96"/>
    <w:rsid w:val="00EA2E41"/>
    <w:rsid w:val="00EA3048"/>
    <w:rsid w:val="00EA38C8"/>
    <w:rsid w:val="00EA4220"/>
    <w:rsid w:val="00EA4845"/>
    <w:rsid w:val="00EA4DBA"/>
    <w:rsid w:val="00EA53EB"/>
    <w:rsid w:val="00EA5A85"/>
    <w:rsid w:val="00EA68C6"/>
    <w:rsid w:val="00EA6B5A"/>
    <w:rsid w:val="00EA78BE"/>
    <w:rsid w:val="00EB0AF8"/>
    <w:rsid w:val="00EB1144"/>
    <w:rsid w:val="00EB1D8E"/>
    <w:rsid w:val="00EB1E39"/>
    <w:rsid w:val="00EB201E"/>
    <w:rsid w:val="00EB2371"/>
    <w:rsid w:val="00EB3767"/>
    <w:rsid w:val="00EB3E18"/>
    <w:rsid w:val="00EB4D2F"/>
    <w:rsid w:val="00EC04BA"/>
    <w:rsid w:val="00EC0C12"/>
    <w:rsid w:val="00EC1F49"/>
    <w:rsid w:val="00EC1F8F"/>
    <w:rsid w:val="00EC239B"/>
    <w:rsid w:val="00EC40A5"/>
    <w:rsid w:val="00EC5126"/>
    <w:rsid w:val="00EC53A3"/>
    <w:rsid w:val="00EC560B"/>
    <w:rsid w:val="00EC5B7A"/>
    <w:rsid w:val="00EC634D"/>
    <w:rsid w:val="00ED0AE9"/>
    <w:rsid w:val="00ED0FFC"/>
    <w:rsid w:val="00ED209A"/>
    <w:rsid w:val="00ED280C"/>
    <w:rsid w:val="00ED30D1"/>
    <w:rsid w:val="00ED3482"/>
    <w:rsid w:val="00ED382E"/>
    <w:rsid w:val="00ED4BA9"/>
    <w:rsid w:val="00ED5668"/>
    <w:rsid w:val="00ED6ECD"/>
    <w:rsid w:val="00ED72EF"/>
    <w:rsid w:val="00EE0089"/>
    <w:rsid w:val="00EE0187"/>
    <w:rsid w:val="00EE0446"/>
    <w:rsid w:val="00EE0E76"/>
    <w:rsid w:val="00EE1709"/>
    <w:rsid w:val="00EE1934"/>
    <w:rsid w:val="00EE19A5"/>
    <w:rsid w:val="00EE1AE6"/>
    <w:rsid w:val="00EE2604"/>
    <w:rsid w:val="00EE5480"/>
    <w:rsid w:val="00EE695A"/>
    <w:rsid w:val="00EE6F08"/>
    <w:rsid w:val="00EE75B5"/>
    <w:rsid w:val="00EF0769"/>
    <w:rsid w:val="00EF0F64"/>
    <w:rsid w:val="00EF199E"/>
    <w:rsid w:val="00EF1E73"/>
    <w:rsid w:val="00EF2A09"/>
    <w:rsid w:val="00EF378A"/>
    <w:rsid w:val="00EF3802"/>
    <w:rsid w:val="00EF4A56"/>
    <w:rsid w:val="00EF5D14"/>
    <w:rsid w:val="00EF64A4"/>
    <w:rsid w:val="00EF6594"/>
    <w:rsid w:val="00F03E5B"/>
    <w:rsid w:val="00F043E3"/>
    <w:rsid w:val="00F04F45"/>
    <w:rsid w:val="00F05BB6"/>
    <w:rsid w:val="00F06F4B"/>
    <w:rsid w:val="00F0733D"/>
    <w:rsid w:val="00F07EDF"/>
    <w:rsid w:val="00F106FB"/>
    <w:rsid w:val="00F10DC7"/>
    <w:rsid w:val="00F11B38"/>
    <w:rsid w:val="00F12F6F"/>
    <w:rsid w:val="00F14F72"/>
    <w:rsid w:val="00F155D9"/>
    <w:rsid w:val="00F15A48"/>
    <w:rsid w:val="00F16760"/>
    <w:rsid w:val="00F17959"/>
    <w:rsid w:val="00F17C80"/>
    <w:rsid w:val="00F20267"/>
    <w:rsid w:val="00F205AE"/>
    <w:rsid w:val="00F21D05"/>
    <w:rsid w:val="00F21D72"/>
    <w:rsid w:val="00F23694"/>
    <w:rsid w:val="00F24774"/>
    <w:rsid w:val="00F25F7A"/>
    <w:rsid w:val="00F25F7C"/>
    <w:rsid w:val="00F26454"/>
    <w:rsid w:val="00F3018D"/>
    <w:rsid w:val="00F30AE3"/>
    <w:rsid w:val="00F324A8"/>
    <w:rsid w:val="00F33798"/>
    <w:rsid w:val="00F33E43"/>
    <w:rsid w:val="00F3432C"/>
    <w:rsid w:val="00F354F5"/>
    <w:rsid w:val="00F361B7"/>
    <w:rsid w:val="00F373AE"/>
    <w:rsid w:val="00F37A48"/>
    <w:rsid w:val="00F40C28"/>
    <w:rsid w:val="00F40E25"/>
    <w:rsid w:val="00F42104"/>
    <w:rsid w:val="00F42F49"/>
    <w:rsid w:val="00F43826"/>
    <w:rsid w:val="00F43AF1"/>
    <w:rsid w:val="00F475A1"/>
    <w:rsid w:val="00F47AC3"/>
    <w:rsid w:val="00F5072B"/>
    <w:rsid w:val="00F50A7A"/>
    <w:rsid w:val="00F515BD"/>
    <w:rsid w:val="00F52CF6"/>
    <w:rsid w:val="00F531C0"/>
    <w:rsid w:val="00F533D4"/>
    <w:rsid w:val="00F534A5"/>
    <w:rsid w:val="00F54318"/>
    <w:rsid w:val="00F54929"/>
    <w:rsid w:val="00F5562B"/>
    <w:rsid w:val="00F56043"/>
    <w:rsid w:val="00F561D8"/>
    <w:rsid w:val="00F5712B"/>
    <w:rsid w:val="00F5750D"/>
    <w:rsid w:val="00F575DE"/>
    <w:rsid w:val="00F57B63"/>
    <w:rsid w:val="00F57C29"/>
    <w:rsid w:val="00F60791"/>
    <w:rsid w:val="00F612EA"/>
    <w:rsid w:val="00F6268F"/>
    <w:rsid w:val="00F6306E"/>
    <w:rsid w:val="00F63ED3"/>
    <w:rsid w:val="00F6484E"/>
    <w:rsid w:val="00F653B7"/>
    <w:rsid w:val="00F70574"/>
    <w:rsid w:val="00F71CA8"/>
    <w:rsid w:val="00F72AD9"/>
    <w:rsid w:val="00F7378E"/>
    <w:rsid w:val="00F741D9"/>
    <w:rsid w:val="00F761C7"/>
    <w:rsid w:val="00F76AE4"/>
    <w:rsid w:val="00F76FEC"/>
    <w:rsid w:val="00F77B48"/>
    <w:rsid w:val="00F80BE0"/>
    <w:rsid w:val="00F8149B"/>
    <w:rsid w:val="00F823AD"/>
    <w:rsid w:val="00F83B24"/>
    <w:rsid w:val="00F8490D"/>
    <w:rsid w:val="00F857FA"/>
    <w:rsid w:val="00F8609E"/>
    <w:rsid w:val="00F8622B"/>
    <w:rsid w:val="00F8623E"/>
    <w:rsid w:val="00F86E05"/>
    <w:rsid w:val="00F87037"/>
    <w:rsid w:val="00F8758B"/>
    <w:rsid w:val="00F875B3"/>
    <w:rsid w:val="00F87A3B"/>
    <w:rsid w:val="00F87F6C"/>
    <w:rsid w:val="00F911DB"/>
    <w:rsid w:val="00F9121D"/>
    <w:rsid w:val="00F94788"/>
    <w:rsid w:val="00F95629"/>
    <w:rsid w:val="00F95A63"/>
    <w:rsid w:val="00F96A00"/>
    <w:rsid w:val="00F96FC1"/>
    <w:rsid w:val="00F97891"/>
    <w:rsid w:val="00FA094D"/>
    <w:rsid w:val="00FA10D1"/>
    <w:rsid w:val="00FA32CB"/>
    <w:rsid w:val="00FA3861"/>
    <w:rsid w:val="00FA4C69"/>
    <w:rsid w:val="00FA4F7B"/>
    <w:rsid w:val="00FA760B"/>
    <w:rsid w:val="00FB02D9"/>
    <w:rsid w:val="00FB0F55"/>
    <w:rsid w:val="00FB1CD1"/>
    <w:rsid w:val="00FB2B94"/>
    <w:rsid w:val="00FB2DDF"/>
    <w:rsid w:val="00FB2FB4"/>
    <w:rsid w:val="00FB3FA2"/>
    <w:rsid w:val="00FB45A6"/>
    <w:rsid w:val="00FB58A8"/>
    <w:rsid w:val="00FB6984"/>
    <w:rsid w:val="00FB6F3C"/>
    <w:rsid w:val="00FB74C8"/>
    <w:rsid w:val="00FB795D"/>
    <w:rsid w:val="00FB7F27"/>
    <w:rsid w:val="00FC116F"/>
    <w:rsid w:val="00FC28A7"/>
    <w:rsid w:val="00FC28D4"/>
    <w:rsid w:val="00FC2B02"/>
    <w:rsid w:val="00FC38E3"/>
    <w:rsid w:val="00FC476A"/>
    <w:rsid w:val="00FC5ABC"/>
    <w:rsid w:val="00FC670D"/>
    <w:rsid w:val="00FC68CF"/>
    <w:rsid w:val="00FC7582"/>
    <w:rsid w:val="00FD203D"/>
    <w:rsid w:val="00FD3543"/>
    <w:rsid w:val="00FD4F49"/>
    <w:rsid w:val="00FD56D1"/>
    <w:rsid w:val="00FD6146"/>
    <w:rsid w:val="00FD7F70"/>
    <w:rsid w:val="00FE0CF2"/>
    <w:rsid w:val="00FE203E"/>
    <w:rsid w:val="00FE2CF3"/>
    <w:rsid w:val="00FE3385"/>
    <w:rsid w:val="00FE3DFD"/>
    <w:rsid w:val="00FE4502"/>
    <w:rsid w:val="00FE4A52"/>
    <w:rsid w:val="00FE4B37"/>
    <w:rsid w:val="00FE59F7"/>
    <w:rsid w:val="00FE5DAF"/>
    <w:rsid w:val="00FE6B70"/>
    <w:rsid w:val="00FE7C95"/>
    <w:rsid w:val="00FF0000"/>
    <w:rsid w:val="00FF1C05"/>
    <w:rsid w:val="00FF1D15"/>
    <w:rsid w:val="00FF268D"/>
    <w:rsid w:val="00FF2AF8"/>
    <w:rsid w:val="00FF34DE"/>
    <w:rsid w:val="00FF3B81"/>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3970">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D43230"/>
    <w:pPr>
      <w:jc w:val="both"/>
    </w:pPr>
  </w:style>
  <w:style w:type="paragraph" w:styleId="Naslov1">
    <w:name w:val="heading 1"/>
    <w:basedOn w:val="Navaden"/>
    <w:next w:val="Navaden"/>
    <w:link w:val="Naslov1Znak"/>
    <w:rsid w:val="00512AE3"/>
    <w:pPr>
      <w:keepNext/>
      <w:numPr>
        <w:numId w:val="2"/>
      </w:numPr>
      <w:outlineLvl w:val="0"/>
    </w:pPr>
  </w:style>
  <w:style w:type="paragraph" w:styleId="Naslov2">
    <w:name w:val="heading 2"/>
    <w:basedOn w:val="Navaden"/>
    <w:next w:val="Navaden"/>
    <w:link w:val="Naslov2Znak"/>
    <w:rsid w:val="00512AE3"/>
    <w:pPr>
      <w:keepNext/>
      <w:ind w:left="567" w:hanging="567"/>
      <w:outlineLvl w:val="1"/>
    </w:pPr>
  </w:style>
  <w:style w:type="paragraph" w:styleId="Naslov3">
    <w:name w:val="heading 3"/>
    <w:basedOn w:val="Navaden"/>
    <w:next w:val="Navaden"/>
    <w:link w:val="Naslov3Znak"/>
    <w:rsid w:val="00512AE3"/>
    <w:pPr>
      <w:keepNext/>
      <w:ind w:left="1416"/>
      <w:outlineLvl w:val="2"/>
    </w:pPr>
  </w:style>
  <w:style w:type="paragraph" w:styleId="Naslov4">
    <w:name w:val="heading 4"/>
    <w:basedOn w:val="Navaden"/>
    <w:next w:val="Navaden"/>
    <w:link w:val="Naslov4Znak"/>
    <w:rsid w:val="00512AE3"/>
    <w:pPr>
      <w:keepNext/>
      <w:ind w:firstLine="708"/>
      <w:outlineLvl w:val="3"/>
    </w:pPr>
  </w:style>
  <w:style w:type="paragraph" w:styleId="Naslov5">
    <w:name w:val="heading 5"/>
    <w:basedOn w:val="Navaden"/>
    <w:next w:val="Navaden"/>
    <w:link w:val="Naslov5Znak"/>
    <w:rsid w:val="00512AE3"/>
    <w:pPr>
      <w:keepNext/>
      <w:ind w:left="708" w:firstLine="705"/>
      <w:outlineLvl w:val="4"/>
    </w:pPr>
  </w:style>
  <w:style w:type="paragraph" w:styleId="Naslov6">
    <w:name w:val="heading 6"/>
    <w:basedOn w:val="Navaden"/>
    <w:next w:val="Navaden"/>
    <w:link w:val="Naslov6Znak"/>
    <w:rsid w:val="00512AE3"/>
    <w:pPr>
      <w:keepNext/>
      <w:ind w:left="1413"/>
      <w:outlineLvl w:val="5"/>
    </w:pPr>
  </w:style>
  <w:style w:type="paragraph" w:styleId="Naslov7">
    <w:name w:val="heading 7"/>
    <w:basedOn w:val="Navaden"/>
    <w:next w:val="Navaden"/>
    <w:link w:val="Naslov7Znak"/>
    <w:rsid w:val="00512AE3"/>
    <w:pPr>
      <w:keepNext/>
      <w:outlineLvl w:val="6"/>
    </w:pPr>
  </w:style>
  <w:style w:type="paragraph" w:styleId="Naslov8">
    <w:name w:val="heading 8"/>
    <w:basedOn w:val="Navaden"/>
    <w:next w:val="Navaden"/>
    <w:link w:val="Naslov8Znak"/>
    <w:rsid w:val="00512AE3"/>
    <w:pPr>
      <w:keepNext/>
      <w:outlineLvl w:val="7"/>
    </w:pPr>
    <w:rPr>
      <w:b/>
    </w:rPr>
  </w:style>
  <w:style w:type="paragraph" w:styleId="Naslov9">
    <w:name w:val="heading 9"/>
    <w:basedOn w:val="Navaden"/>
    <w:next w:val="Navaden"/>
    <w:link w:val="Naslov9Znak"/>
    <w:rsid w:val="00512AE3"/>
    <w:pPr>
      <w:keepNext/>
      <w:outlineLvl w:val="8"/>
    </w:pPr>
    <w:rPr>
      <w:color w:val="FFFFF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KST12">
    <w:name w:val="TEKST 12"/>
    <w:basedOn w:val="Brezrazmikov"/>
    <w:rsid w:val="00490E75"/>
  </w:style>
  <w:style w:type="paragraph" w:styleId="Brezrazmikov">
    <w:name w:val="No Spacing"/>
    <w:uiPriority w:val="1"/>
    <w:rsid w:val="00512AE3"/>
    <w:pPr>
      <w:ind w:left="708"/>
      <w:jc w:val="both"/>
    </w:pPr>
    <w:rPr>
      <w:szCs w:val="22"/>
      <w:lang w:val="en-US" w:eastAsia="en-US" w:bidi="en-US"/>
    </w:rPr>
  </w:style>
  <w:style w:type="paragraph" w:customStyle="1" w:styleId="12">
    <w:name w:val="12"/>
    <w:basedOn w:val="Brezrazmikov"/>
    <w:rsid w:val="00512AE3"/>
  </w:style>
  <w:style w:type="paragraph" w:customStyle="1" w:styleId="8">
    <w:name w:val="8"/>
    <w:link w:val="8Char"/>
    <w:qFormat/>
    <w:rsid w:val="0040270B"/>
    <w:rPr>
      <w:rFonts w:ascii="Arial" w:hAnsi="Arial" w:cs="Arial"/>
      <w:sz w:val="16"/>
      <w:szCs w:val="16"/>
    </w:rPr>
  </w:style>
  <w:style w:type="paragraph" w:styleId="Navaden-zamik">
    <w:name w:val="Normal Indent"/>
    <w:basedOn w:val="Navaden"/>
    <w:uiPriority w:val="99"/>
    <w:semiHidden/>
    <w:unhideWhenUsed/>
    <w:rsid w:val="00DF4B05"/>
    <w:pPr>
      <w:ind w:left="708"/>
    </w:pPr>
  </w:style>
  <w:style w:type="character" w:customStyle="1" w:styleId="8Char">
    <w:name w:val="8 Char"/>
    <w:basedOn w:val="Privzetapisavaodstavka"/>
    <w:link w:val="8"/>
    <w:rsid w:val="0040270B"/>
    <w:rPr>
      <w:rFonts w:ascii="Arial" w:hAnsi="Arial" w:cs="Arial"/>
      <w:sz w:val="16"/>
      <w:szCs w:val="16"/>
      <w:lang w:val="sl-SI" w:eastAsia="sl-SI" w:bidi="ar-SA"/>
    </w:rPr>
  </w:style>
  <w:style w:type="paragraph" w:customStyle="1" w:styleId="NASLOVI">
    <w:name w:val="NASLOVI"/>
    <w:next w:val="10odstavek"/>
    <w:qFormat/>
    <w:rsid w:val="0040270B"/>
    <w:pPr>
      <w:numPr>
        <w:numId w:val="19"/>
      </w:numPr>
      <w:jc w:val="center"/>
    </w:pPr>
    <w:rPr>
      <w:rFonts w:ascii="Arial" w:hAnsi="Arial" w:cs="Arial"/>
      <w:b/>
      <w:lang w:eastAsia="en-US" w:bidi="en-US"/>
    </w:rPr>
  </w:style>
  <w:style w:type="paragraph" w:styleId="Glava">
    <w:name w:val="header"/>
    <w:basedOn w:val="Navaden"/>
    <w:link w:val="GlavaZnak"/>
    <w:rsid w:val="00512AE3"/>
    <w:pPr>
      <w:tabs>
        <w:tab w:val="center" w:pos="4536"/>
        <w:tab w:val="right" w:pos="9072"/>
      </w:tabs>
    </w:pPr>
  </w:style>
  <w:style w:type="character" w:customStyle="1" w:styleId="GlavaZnak">
    <w:name w:val="Glava Znak"/>
    <w:basedOn w:val="Privzetapisavaodstavka"/>
    <w:link w:val="Glava"/>
    <w:rsid w:val="00512AE3"/>
  </w:style>
  <w:style w:type="paragraph" w:customStyle="1" w:styleId="LENI">
    <w:name w:val="ČLENI"/>
    <w:basedOn w:val="Navaden"/>
    <w:next w:val="b10"/>
    <w:qFormat/>
    <w:rsid w:val="0040270B"/>
    <w:pPr>
      <w:widowControl w:val="0"/>
      <w:numPr>
        <w:numId w:val="20"/>
      </w:numPr>
      <w:jc w:val="center"/>
    </w:pPr>
    <w:rPr>
      <w:rFonts w:ascii="Arial" w:hAnsi="Arial" w:cs="Arial"/>
      <w:b/>
      <w:lang w:eastAsia="en-US" w:bidi="en-US"/>
    </w:rPr>
  </w:style>
  <w:style w:type="paragraph" w:customStyle="1" w:styleId="b10">
    <w:name w:val="b10"/>
    <w:next w:val="10odstavek"/>
    <w:qFormat/>
    <w:rsid w:val="0040270B"/>
    <w:pPr>
      <w:widowControl w:val="0"/>
      <w:jc w:val="center"/>
    </w:pPr>
    <w:rPr>
      <w:rFonts w:ascii="Arial" w:hAnsi="Arial" w:cs="Arial"/>
      <w:b/>
      <w:szCs w:val="22"/>
      <w:lang w:eastAsia="en-US" w:bidi="en-US"/>
    </w:rPr>
  </w:style>
  <w:style w:type="paragraph" w:customStyle="1" w:styleId="b12">
    <w:name w:val="b12"/>
    <w:basedOn w:val="Navaden"/>
    <w:link w:val="b12Char"/>
    <w:qFormat/>
    <w:rsid w:val="0040270B"/>
    <w:pPr>
      <w:jc w:val="center"/>
    </w:pPr>
    <w:rPr>
      <w:rFonts w:ascii="Arial" w:hAnsi="Arial" w:cs="Arial"/>
      <w:b/>
      <w:sz w:val="24"/>
      <w:szCs w:val="22"/>
      <w:lang w:eastAsia="en-US" w:bidi="en-US"/>
    </w:rPr>
  </w:style>
  <w:style w:type="paragraph" w:customStyle="1" w:styleId="bABC">
    <w:name w:val="bA) B) C)"/>
    <w:basedOn w:val="Navaden"/>
    <w:qFormat/>
    <w:rsid w:val="0040270B"/>
    <w:pPr>
      <w:numPr>
        <w:numId w:val="21"/>
      </w:numPr>
    </w:pPr>
    <w:rPr>
      <w:rFonts w:ascii="Arial" w:hAnsi="Arial" w:cs="Arial"/>
      <w:b/>
      <w:szCs w:val="22"/>
      <w:lang w:eastAsia="en-US" w:bidi="en-US"/>
    </w:rPr>
  </w:style>
  <w:style w:type="paragraph" w:customStyle="1" w:styleId="a0">
    <w:name w:val="–"/>
    <w:qFormat/>
    <w:rsid w:val="0040270B"/>
    <w:pPr>
      <w:widowControl w:val="0"/>
      <w:numPr>
        <w:numId w:val="30"/>
      </w:numPr>
      <w:jc w:val="both"/>
    </w:pPr>
    <w:rPr>
      <w:rFonts w:ascii="Arial" w:hAnsi="Arial" w:cs="Arial"/>
      <w:szCs w:val="22"/>
      <w:lang w:eastAsia="en-US" w:bidi="en-US"/>
    </w:rPr>
  </w:style>
  <w:style w:type="character" w:customStyle="1" w:styleId="Naslov1Znak">
    <w:name w:val="Naslov 1 Znak"/>
    <w:basedOn w:val="Privzetapisavaodstavka"/>
    <w:link w:val="Naslov1"/>
    <w:rsid w:val="00512AE3"/>
  </w:style>
  <w:style w:type="character" w:customStyle="1" w:styleId="Naslov2Znak">
    <w:name w:val="Naslov 2 Znak"/>
    <w:basedOn w:val="Privzetapisavaodstavka"/>
    <w:link w:val="Naslov2"/>
    <w:rsid w:val="00512AE3"/>
  </w:style>
  <w:style w:type="character" w:customStyle="1" w:styleId="Naslov3Znak">
    <w:name w:val="Naslov 3 Znak"/>
    <w:basedOn w:val="Privzetapisavaodstavka"/>
    <w:link w:val="Naslov3"/>
    <w:rsid w:val="00512AE3"/>
    <w:rPr>
      <w:bCs/>
    </w:rPr>
  </w:style>
  <w:style w:type="character" w:customStyle="1" w:styleId="Naslov4Znak">
    <w:name w:val="Naslov 4 Znak"/>
    <w:basedOn w:val="Privzetapisavaodstavka"/>
    <w:link w:val="Naslov4"/>
    <w:rsid w:val="00512AE3"/>
    <w:rPr>
      <w:bCs/>
    </w:rPr>
  </w:style>
  <w:style w:type="character" w:customStyle="1" w:styleId="Naslov5Znak">
    <w:name w:val="Naslov 5 Znak"/>
    <w:basedOn w:val="Privzetapisavaodstavka"/>
    <w:link w:val="Naslov5"/>
    <w:rsid w:val="00512AE3"/>
    <w:rPr>
      <w:bCs/>
    </w:rPr>
  </w:style>
  <w:style w:type="character" w:customStyle="1" w:styleId="Naslov6Znak">
    <w:name w:val="Naslov 6 Znak"/>
    <w:basedOn w:val="Privzetapisavaodstavka"/>
    <w:link w:val="Naslov6"/>
    <w:rsid w:val="00512AE3"/>
    <w:rPr>
      <w:bCs/>
    </w:rPr>
  </w:style>
  <w:style w:type="character" w:customStyle="1" w:styleId="Naslov7Znak">
    <w:name w:val="Naslov 7 Znak"/>
    <w:basedOn w:val="Privzetapisavaodstavka"/>
    <w:link w:val="Naslov7"/>
    <w:rsid w:val="00512AE3"/>
  </w:style>
  <w:style w:type="character" w:customStyle="1" w:styleId="Naslov8Znak">
    <w:name w:val="Naslov 8 Znak"/>
    <w:basedOn w:val="Privzetapisavaodstavka"/>
    <w:link w:val="Naslov8"/>
    <w:rsid w:val="00512AE3"/>
    <w:rPr>
      <w:b/>
      <w:bCs/>
    </w:rPr>
  </w:style>
  <w:style w:type="character" w:customStyle="1" w:styleId="Naslov9Znak">
    <w:name w:val="Naslov 9 Znak"/>
    <w:basedOn w:val="Privzetapisavaodstavka"/>
    <w:link w:val="Naslov9"/>
    <w:rsid w:val="00512AE3"/>
    <w:rPr>
      <w:color w:val="FFFFFF"/>
    </w:rPr>
  </w:style>
  <w:style w:type="paragraph" w:styleId="Noga">
    <w:name w:val="footer"/>
    <w:basedOn w:val="Navaden"/>
    <w:link w:val="NogaZnak"/>
    <w:uiPriority w:val="99"/>
    <w:rsid w:val="00512AE3"/>
    <w:pPr>
      <w:tabs>
        <w:tab w:val="center" w:pos="4536"/>
        <w:tab w:val="right" w:pos="9072"/>
      </w:tabs>
    </w:pPr>
  </w:style>
  <w:style w:type="character" w:customStyle="1" w:styleId="NogaZnak">
    <w:name w:val="Noga Znak"/>
    <w:basedOn w:val="Privzetapisavaodstavka"/>
    <w:link w:val="Noga"/>
    <w:uiPriority w:val="99"/>
    <w:rsid w:val="00512AE3"/>
  </w:style>
  <w:style w:type="paragraph" w:styleId="Telobesedila-zamik">
    <w:name w:val="Body Text Indent"/>
    <w:basedOn w:val="Navaden"/>
    <w:link w:val="Telobesedila-zamikZnak"/>
    <w:rsid w:val="00512AE3"/>
    <w:pPr>
      <w:ind w:left="705"/>
    </w:pPr>
  </w:style>
  <w:style w:type="character" w:customStyle="1" w:styleId="Telobesedila-zamikZnak">
    <w:name w:val="Telo besedila - zamik Znak"/>
    <w:basedOn w:val="Privzetapisavaodstavka"/>
    <w:link w:val="Telobesedila-zamik"/>
    <w:rsid w:val="00512AE3"/>
  </w:style>
  <w:style w:type="paragraph" w:styleId="Odstavekseznama">
    <w:name w:val="List Paragraph"/>
    <w:basedOn w:val="Navaden"/>
    <w:uiPriority w:val="34"/>
    <w:rsid w:val="00512AE3"/>
    <w:pPr>
      <w:ind w:left="720"/>
      <w:contextualSpacing/>
    </w:pPr>
  </w:style>
  <w:style w:type="paragraph" w:customStyle="1" w:styleId="ZnakZnak1ZnakZnakZnakZnakZnakZnakCharChar">
    <w:name w:val="Znak Znak1 Znak Znak Znak Znak Znak Znak Char Char"/>
    <w:basedOn w:val="Navaden"/>
    <w:rsid w:val="00512AE3"/>
    <w:pPr>
      <w:jc w:val="left"/>
    </w:pPr>
    <w:rPr>
      <w:rFonts w:ascii="Times New Roman" w:hAnsi="Times New Roman"/>
      <w:lang w:val="pl-PL" w:eastAsia="pl-PL"/>
    </w:rPr>
  </w:style>
  <w:style w:type="paragraph" w:customStyle="1" w:styleId="IMOSNASLOV2">
    <w:name w:val="IMOS_NASLOV2"/>
    <w:basedOn w:val="Navaden"/>
    <w:rsid w:val="00512AE3"/>
    <w:rPr>
      <w:b/>
      <w:lang w:val="en-US" w:eastAsia="en-US"/>
    </w:rPr>
  </w:style>
  <w:style w:type="paragraph" w:customStyle="1" w:styleId="tekst">
    <w:name w:val="tekst"/>
    <w:basedOn w:val="Glava"/>
    <w:rsid w:val="00512AE3"/>
    <w:pPr>
      <w:tabs>
        <w:tab w:val="clear" w:pos="4536"/>
        <w:tab w:val="clear" w:pos="9072"/>
      </w:tabs>
      <w:ind w:left="567"/>
    </w:pPr>
  </w:style>
  <w:style w:type="paragraph" w:customStyle="1" w:styleId="10odstavek">
    <w:name w:val="10 odstavek"/>
    <w:qFormat/>
    <w:rsid w:val="0040270B"/>
    <w:pPr>
      <w:widowControl w:val="0"/>
      <w:ind w:firstLine="284"/>
      <w:jc w:val="both"/>
    </w:pPr>
    <w:rPr>
      <w:rFonts w:ascii="Arial" w:hAnsi="Arial" w:cs="Arial"/>
      <w:lang w:eastAsia="en-US" w:bidi="en-US"/>
    </w:rPr>
  </w:style>
  <w:style w:type="paragraph" w:customStyle="1" w:styleId="A">
    <w:name w:val="A."/>
    <w:basedOn w:val="10odstavek"/>
    <w:rsid w:val="005C259A"/>
    <w:pPr>
      <w:numPr>
        <w:numId w:val="1"/>
      </w:numPr>
    </w:pPr>
    <w:rPr>
      <w:b/>
    </w:rPr>
  </w:style>
  <w:style w:type="paragraph" w:customStyle="1" w:styleId="Znak">
    <w:name w:val="Znak"/>
    <w:basedOn w:val="Navaden"/>
    <w:rsid w:val="00512AE3"/>
    <w:pPr>
      <w:jc w:val="left"/>
    </w:pPr>
    <w:rPr>
      <w:rFonts w:ascii="Times New Roman" w:hAnsi="Times New Roman"/>
      <w:lang w:val="pl-PL" w:eastAsia="pl-PL"/>
    </w:rPr>
  </w:style>
  <w:style w:type="paragraph" w:customStyle="1" w:styleId="esegmentp">
    <w:name w:val="esegment_p"/>
    <w:basedOn w:val="Navaden"/>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3"/>
      </w:numPr>
    </w:pPr>
  </w:style>
  <w:style w:type="paragraph" w:customStyle="1" w:styleId="b123">
    <w:name w:val="b1 2 3"/>
    <w:basedOn w:val="LENI"/>
    <w:qFormat/>
    <w:rsid w:val="0040270B"/>
    <w:pPr>
      <w:numPr>
        <w:numId w:val="22"/>
      </w:numPr>
    </w:pPr>
    <w:rPr>
      <w:sz w:val="24"/>
    </w:rPr>
  </w:style>
  <w:style w:type="paragraph" w:customStyle="1" w:styleId="1231">
    <w:name w:val="(1) (2) (3)"/>
    <w:qFormat/>
    <w:rsid w:val="0040270B"/>
    <w:pPr>
      <w:widowControl w:val="0"/>
      <w:numPr>
        <w:numId w:val="23"/>
      </w:numPr>
      <w:jc w:val="both"/>
    </w:pPr>
    <w:rPr>
      <w:rFonts w:ascii="Arial" w:hAnsi="Arial" w:cs="Arial"/>
      <w:lang w:eastAsia="en-US" w:bidi="en-US"/>
    </w:rPr>
  </w:style>
  <w:style w:type="character" w:styleId="Hiperpovezava">
    <w:name w:val="Hyperlink"/>
    <w:basedOn w:val="Privzetapisavaodstavka"/>
    <w:uiPriority w:val="99"/>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40270B"/>
    <w:pPr>
      <w:numPr>
        <w:numId w:val="24"/>
      </w:numPr>
    </w:pPr>
    <w:rPr>
      <w:b w:val="0"/>
    </w:rPr>
  </w:style>
  <w:style w:type="paragraph" w:customStyle="1" w:styleId="123">
    <w:name w:val="1 2 3"/>
    <w:qFormat/>
    <w:rsid w:val="0040270B"/>
    <w:pPr>
      <w:numPr>
        <w:numId w:val="25"/>
      </w:numPr>
      <w:jc w:val="both"/>
    </w:pPr>
    <w:rPr>
      <w:rFonts w:ascii="Arial" w:hAnsi="Arial" w:cs="Arial"/>
      <w:lang w:eastAsia="en-US" w:bidi="en-US"/>
    </w:rPr>
  </w:style>
  <w:style w:type="character" w:customStyle="1" w:styleId="postbody1">
    <w:name w:val="postbody1"/>
    <w:basedOn w:val="Privzetapisavaodstavka"/>
    <w:rsid w:val="008E08BB"/>
    <w:rPr>
      <w:sz w:val="13"/>
      <w:szCs w:val="13"/>
    </w:rPr>
  </w:style>
  <w:style w:type="paragraph" w:customStyle="1" w:styleId="xl31">
    <w:name w:val="xl31"/>
    <w:basedOn w:val="Navaden"/>
    <w:rsid w:val="000577B0"/>
    <w:pPr>
      <w:spacing w:before="100" w:beforeAutospacing="1" w:after="100" w:afterAutospacing="1"/>
      <w:jc w:val="right"/>
    </w:pPr>
    <w:rPr>
      <w:rFonts w:eastAsia="Arial Unicode MS"/>
      <w:b/>
    </w:rPr>
  </w:style>
  <w:style w:type="paragraph" w:customStyle="1" w:styleId="1230">
    <w:name w:val="1. 2. 3."/>
    <w:qFormat/>
    <w:rsid w:val="0040270B"/>
    <w:pPr>
      <w:widowControl w:val="0"/>
      <w:numPr>
        <w:numId w:val="26"/>
      </w:numPr>
      <w:jc w:val="both"/>
    </w:pPr>
    <w:rPr>
      <w:rFonts w:ascii="Arial" w:hAnsi="Arial" w:cs="Arial"/>
      <w:lang w:eastAsia="en-US" w:bidi="en-US"/>
    </w:rPr>
  </w:style>
  <w:style w:type="paragraph" w:customStyle="1" w:styleId="NASLOVI3">
    <w:name w:val="NASLOVI 3"/>
    <w:next w:val="10odstavek"/>
    <w:qFormat/>
    <w:rsid w:val="0040270B"/>
    <w:pPr>
      <w:widowControl w:val="0"/>
      <w:numPr>
        <w:numId w:val="27"/>
      </w:numPr>
      <w:jc w:val="center"/>
    </w:pPr>
    <w:rPr>
      <w:rFonts w:ascii="Arial" w:hAnsi="Arial" w:cs="Arial"/>
      <w:b/>
      <w:szCs w:val="22"/>
      <w:lang w:eastAsia="en-US" w:bidi="en-US"/>
    </w:rPr>
  </w:style>
  <w:style w:type="paragraph" w:customStyle="1" w:styleId="NASLOVI2">
    <w:name w:val="NASLOVI 2"/>
    <w:next w:val="10odstavek"/>
    <w:qFormat/>
    <w:rsid w:val="0040270B"/>
    <w:pPr>
      <w:numPr>
        <w:numId w:val="28"/>
      </w:numPr>
      <w:jc w:val="center"/>
    </w:pPr>
    <w:rPr>
      <w:rFonts w:ascii="Arial" w:hAnsi="Arial" w:cs="Arial"/>
      <w:b/>
      <w:szCs w:val="22"/>
      <w:lang w:eastAsia="en-US" w:bidi="en-US"/>
    </w:rPr>
  </w:style>
  <w:style w:type="character" w:styleId="Poudarek">
    <w:name w:val="Emphasis"/>
    <w:basedOn w:val="Privzetapisavaodstavka"/>
    <w:uiPriority w:val="20"/>
    <w:rsid w:val="00DF54A4"/>
    <w:rPr>
      <w:b/>
      <w:bCs/>
      <w:i w:val="0"/>
      <w:iCs w:val="0"/>
    </w:rPr>
  </w:style>
  <w:style w:type="paragraph" w:customStyle="1" w:styleId="xl30">
    <w:name w:val="xl30"/>
    <w:basedOn w:val="Navaden"/>
    <w:rsid w:val="00D94758"/>
    <w:pPr>
      <w:spacing w:before="100" w:beforeAutospacing="1" w:after="100" w:afterAutospacing="1"/>
      <w:jc w:val="center"/>
    </w:pPr>
    <w:rPr>
      <w:rFonts w:eastAsia="Arial Unicode MS"/>
      <w:b/>
    </w:rPr>
  </w:style>
  <w:style w:type="paragraph" w:customStyle="1" w:styleId="IaIbIc">
    <w:name w:val="I.a I.b I.c"/>
    <w:basedOn w:val="Navaden"/>
    <w:rsid w:val="00F25F7A"/>
    <w:pPr>
      <w:numPr>
        <w:ilvl w:val="1"/>
        <w:numId w:val="20"/>
      </w:numPr>
    </w:pPr>
  </w:style>
  <w:style w:type="paragraph" w:styleId="Navadensplet">
    <w:name w:val="Normal (Web)"/>
    <w:basedOn w:val="Navaden"/>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ela-mrea">
    <w:name w:val="Table Grid"/>
    <w:basedOn w:val="Navadnatabela"/>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Privzetapisavaodstavka"/>
    <w:link w:val="b12"/>
    <w:rsid w:val="0040270B"/>
    <w:rPr>
      <w:rFonts w:ascii="Arial" w:hAnsi="Arial" w:cs="Arial"/>
      <w:b/>
      <w:sz w:val="24"/>
      <w:szCs w:val="22"/>
      <w:lang w:eastAsia="en-US" w:bidi="en-US"/>
    </w:rPr>
  </w:style>
  <w:style w:type="character" w:customStyle="1" w:styleId="ChiponewChar">
    <w:name w:val="Chipo_new Char"/>
    <w:basedOn w:val="b12Char"/>
    <w:link w:val="Chiponew"/>
    <w:rsid w:val="001F2648"/>
    <w:rPr>
      <w:rFonts w:ascii="DINPro-Medium" w:hAnsi="DINPro-Medium" w:cs="Arial"/>
      <w:b/>
      <w:sz w:val="24"/>
      <w:szCs w:val="22"/>
      <w:lang w:val="en-US" w:eastAsia="en-US" w:bidi="en-US"/>
    </w:rPr>
  </w:style>
  <w:style w:type="character" w:styleId="tevilkastrani">
    <w:name w:val="page number"/>
    <w:basedOn w:val="Privzetapisavaodstavka"/>
    <w:semiHidden/>
    <w:rsid w:val="004342B4"/>
  </w:style>
  <w:style w:type="character" w:customStyle="1" w:styleId="highlight1">
    <w:name w:val="highlight1"/>
    <w:basedOn w:val="Privzetapisavaodstavka"/>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40270B"/>
    <w:pPr>
      <w:widowControl w:val="0"/>
      <w:jc w:val="center"/>
    </w:pPr>
    <w:rPr>
      <w:rFonts w:ascii="Arial" w:hAnsi="Arial" w:cs="Arial"/>
      <w:b/>
      <w:spacing w:val="20"/>
      <w:sz w:val="24"/>
      <w:szCs w:val="22"/>
      <w:lang w:eastAsia="en-US" w:bidi="en-US"/>
    </w:rPr>
  </w:style>
  <w:style w:type="character" w:customStyle="1" w:styleId="b12narazenChar">
    <w:name w:val="b12 narazen Char"/>
    <w:basedOn w:val="b12Char"/>
    <w:link w:val="b12narazen"/>
    <w:rsid w:val="0040270B"/>
    <w:rPr>
      <w:b/>
      <w:spacing w:val="20"/>
      <w:lang w:val="sl-SI"/>
    </w:rPr>
  </w:style>
  <w:style w:type="character" w:styleId="Komentar-sklic">
    <w:name w:val="annotation reference"/>
    <w:basedOn w:val="Privzetapisavaodstavka"/>
    <w:uiPriority w:val="99"/>
    <w:semiHidden/>
    <w:unhideWhenUsed/>
    <w:rsid w:val="00F15A48"/>
    <w:rPr>
      <w:sz w:val="16"/>
      <w:szCs w:val="16"/>
    </w:rPr>
  </w:style>
  <w:style w:type="paragraph" w:styleId="Komentar-besedilo">
    <w:name w:val="annotation text"/>
    <w:basedOn w:val="Navaden"/>
    <w:link w:val="Komentar-besediloZnak"/>
    <w:uiPriority w:val="99"/>
    <w:semiHidden/>
    <w:unhideWhenUsed/>
    <w:rsid w:val="00F15A48"/>
  </w:style>
  <w:style w:type="character" w:customStyle="1" w:styleId="Komentar-besediloZnak">
    <w:name w:val="Komentar - besedilo Znak"/>
    <w:basedOn w:val="Privzetapisavaodstavka"/>
    <w:link w:val="Komentar-besedilo"/>
    <w:uiPriority w:val="99"/>
    <w:semiHidden/>
    <w:rsid w:val="00F15A48"/>
    <w:rPr>
      <w:sz w:val="20"/>
      <w:szCs w:val="20"/>
    </w:rPr>
  </w:style>
  <w:style w:type="paragraph" w:styleId="Zadevakomentarja">
    <w:name w:val="annotation subject"/>
    <w:basedOn w:val="Komentar-besedilo"/>
    <w:next w:val="Komentar-besedilo"/>
    <w:link w:val="ZadevakomentarjaZnak"/>
    <w:uiPriority w:val="99"/>
    <w:semiHidden/>
    <w:unhideWhenUsed/>
    <w:rsid w:val="00F15A48"/>
    <w:rPr>
      <w:b/>
    </w:rPr>
  </w:style>
  <w:style w:type="character" w:customStyle="1" w:styleId="ZadevakomentarjaZnak">
    <w:name w:val="Zadeva komentarja Znak"/>
    <w:basedOn w:val="Komentar-besediloZnak"/>
    <w:link w:val="Zadevakomentarja"/>
    <w:uiPriority w:val="99"/>
    <w:semiHidden/>
    <w:rsid w:val="00F15A48"/>
    <w:rPr>
      <w:b/>
      <w:bCs/>
      <w:sz w:val="20"/>
      <w:szCs w:val="20"/>
    </w:rPr>
  </w:style>
  <w:style w:type="paragraph" w:styleId="Besedilooblaka">
    <w:name w:val="Balloon Text"/>
    <w:basedOn w:val="Navaden"/>
    <w:link w:val="BesedilooblakaZnak"/>
    <w:uiPriority w:val="99"/>
    <w:semiHidden/>
    <w:unhideWhenUsed/>
    <w:rsid w:val="00F15A4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15A48"/>
    <w:rPr>
      <w:rFonts w:ascii="Tahoma" w:hAnsi="Tahoma" w:cs="Tahoma"/>
      <w:sz w:val="16"/>
      <w:szCs w:val="16"/>
    </w:rPr>
  </w:style>
  <w:style w:type="paragraph" w:customStyle="1" w:styleId="ZnakCharCharZnakZnakZnakZnak">
    <w:name w:val="Znak Char Char Znak Znak Znak Znak"/>
    <w:basedOn w:val="Navaden"/>
    <w:rsid w:val="00270B6C"/>
    <w:pPr>
      <w:spacing w:after="160" w:line="240" w:lineRule="exact"/>
      <w:jc w:val="left"/>
    </w:pPr>
    <w:rPr>
      <w:rFonts w:ascii="Tahoma" w:hAnsi="Tahoma"/>
      <w:lang w:val="en-US" w:eastAsia="en-US"/>
    </w:rPr>
  </w:style>
  <w:style w:type="paragraph" w:customStyle="1" w:styleId="b9">
    <w:name w:val="b9"/>
    <w:basedOn w:val="8"/>
    <w:link w:val="b9Char"/>
    <w:qFormat/>
    <w:rsid w:val="0040270B"/>
    <w:rPr>
      <w:b/>
      <w:sz w:val="18"/>
    </w:rPr>
  </w:style>
  <w:style w:type="character" w:customStyle="1" w:styleId="b9Char">
    <w:name w:val="b9 Char"/>
    <w:basedOn w:val="8Char"/>
    <w:link w:val="b9"/>
    <w:rsid w:val="0040270B"/>
    <w:rPr>
      <w:rFonts w:ascii="Arial" w:hAnsi="Arial" w:cs="Arial"/>
      <w:b/>
      <w:sz w:val="18"/>
      <w:szCs w:val="16"/>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Privzetapisavaodstavka"/>
    <w:link w:val="b75"/>
    <w:rsid w:val="00316651"/>
    <w:rPr>
      <w:rFonts w:ascii="DINPro-Medium" w:hAnsi="DINPro-Medium"/>
      <w:sz w:val="15"/>
      <w:szCs w:val="16"/>
      <w:lang w:val="sl-SI" w:eastAsia="sl-SI" w:bidi="ar-SA"/>
    </w:rPr>
  </w:style>
  <w:style w:type="paragraph" w:customStyle="1" w:styleId="10">
    <w:name w:val="10"/>
    <w:qFormat/>
    <w:rsid w:val="0040270B"/>
    <w:pPr>
      <w:jc w:val="both"/>
    </w:pPr>
    <w:rPr>
      <w:rFonts w:ascii="Arial" w:hAnsi="Arial" w:cs="Arial"/>
      <w:lang w:eastAsia="en-US" w:bidi="en-US"/>
    </w:rPr>
  </w:style>
  <w:style w:type="paragraph" w:customStyle="1" w:styleId="NASLOVI1">
    <w:name w:val="NASLOVI 1"/>
    <w:next w:val="10odstavek"/>
    <w:qFormat/>
    <w:rsid w:val="0040270B"/>
    <w:pPr>
      <w:widowControl w:val="0"/>
      <w:numPr>
        <w:numId w:val="29"/>
      </w:numPr>
      <w:jc w:val="center"/>
    </w:pPr>
    <w:rPr>
      <w:rFonts w:ascii="Arial" w:hAnsi="Arial" w:cs="Arial"/>
      <w:b/>
      <w:lang w:eastAsia="en-US" w:bidi="en-US"/>
    </w:rPr>
  </w:style>
  <w:style w:type="paragraph" w:customStyle="1" w:styleId="NASLOVI4">
    <w:name w:val="NASLOVI 4"/>
    <w:basedOn w:val="NASLOVI1"/>
    <w:next w:val="10odstavek"/>
    <w:qFormat/>
    <w:rsid w:val="0040270B"/>
    <w:pPr>
      <w:numPr>
        <w:numId w:val="0"/>
      </w:numPr>
      <w:jc w:val="left"/>
    </w:pPr>
    <w:rPr>
      <w:sz w:val="22"/>
    </w:rPr>
  </w:style>
  <w:style w:type="paragraph" w:customStyle="1" w:styleId="b13narazen">
    <w:name w:val="b13 narazen"/>
    <w:basedOn w:val="b12narazen"/>
    <w:link w:val="b13narazenChar"/>
    <w:qFormat/>
    <w:rsid w:val="0040270B"/>
    <w:pPr>
      <w:jc w:val="left"/>
    </w:pPr>
    <w:rPr>
      <w:sz w:val="26"/>
    </w:rPr>
  </w:style>
  <w:style w:type="character" w:customStyle="1" w:styleId="b13narazenChar">
    <w:name w:val="b13 narazen Char"/>
    <w:basedOn w:val="b12narazenChar"/>
    <w:link w:val="b13narazen"/>
    <w:rsid w:val="0040270B"/>
    <w:rPr>
      <w:rFonts w:ascii="Arial" w:hAnsi="Arial" w:cs="Arial"/>
      <w:b/>
      <w:spacing w:val="20"/>
      <w:sz w:val="26"/>
      <w:szCs w:val="22"/>
      <w:lang w:eastAsia="en-US" w:bidi="en-US"/>
    </w:rPr>
  </w:style>
  <w:style w:type="character" w:customStyle="1" w:styleId="st1">
    <w:name w:val="st1"/>
    <w:basedOn w:val="Privzetapisavaodstavka"/>
    <w:rsid w:val="00037376"/>
  </w:style>
  <w:style w:type="paragraph" w:customStyle="1" w:styleId="alinea">
    <w:name w:val="alinea"/>
    <w:uiPriority w:val="4"/>
    <w:rsid w:val="006C62FE"/>
    <w:pPr>
      <w:widowControl w:val="0"/>
      <w:numPr>
        <w:numId w:val="4"/>
      </w:numPr>
      <w:jc w:val="both"/>
    </w:pPr>
    <w:rPr>
      <w:rFonts w:ascii="Minion Pro" w:hAnsi="Minion Pro"/>
      <w:bCs/>
      <w:sz w:val="23"/>
      <w:szCs w:val="22"/>
      <w:lang w:val="en-US" w:eastAsia="en-US" w:bidi="en-US"/>
    </w:rPr>
  </w:style>
  <w:style w:type="paragraph" w:styleId="Revizija">
    <w:name w:val="Revision"/>
    <w:hidden/>
    <w:uiPriority w:val="99"/>
    <w:semiHidden/>
    <w:rsid w:val="00341790"/>
  </w:style>
  <w:style w:type="paragraph" w:customStyle="1" w:styleId="T">
    <w:name w:val="ŠT"/>
    <w:basedOn w:val="Noga"/>
    <w:qFormat/>
    <w:rsid w:val="0040270B"/>
    <w:pPr>
      <w:framePr w:w="202" w:wrap="around" w:vAnchor="text" w:hAnchor="page" w:x="10573" w:y="2"/>
      <w:jc w:val="right"/>
    </w:pPr>
    <w:rPr>
      <w:rFonts w:ascii="Arial" w:hAnsi="Arial"/>
      <w:sz w:val="18"/>
      <w:szCs w:val="18"/>
    </w:rPr>
  </w:style>
  <w:style w:type="paragraph" w:styleId="Telobesedila">
    <w:name w:val="Body Text"/>
    <w:basedOn w:val="Navaden"/>
    <w:link w:val="TelobesedilaZnak"/>
    <w:uiPriority w:val="99"/>
    <w:semiHidden/>
    <w:unhideWhenUsed/>
    <w:rsid w:val="001F206D"/>
    <w:pPr>
      <w:spacing w:after="120"/>
    </w:pPr>
  </w:style>
  <w:style w:type="character" w:customStyle="1" w:styleId="TelobesedilaZnak">
    <w:name w:val="Telo besedila Znak"/>
    <w:basedOn w:val="Privzetapisavaodstavka"/>
    <w:link w:val="Telobesedila"/>
    <w:uiPriority w:val="99"/>
    <w:semiHidden/>
    <w:rsid w:val="001F206D"/>
  </w:style>
  <w:style w:type="paragraph" w:styleId="Napis">
    <w:name w:val="caption"/>
    <w:basedOn w:val="Navaden"/>
    <w:next w:val="Navaden"/>
    <w:uiPriority w:val="35"/>
    <w:semiHidden/>
    <w:unhideWhenUsed/>
    <w:qFormat/>
    <w:rsid w:val="0040270B"/>
    <w:pPr>
      <w:spacing w:after="200"/>
    </w:pPr>
    <w:rPr>
      <w:rFonts w:cs="DINPro-Regular"/>
      <w:b/>
      <w:bCs/>
      <w:color w:val="4F81BD"/>
      <w:sz w:val="18"/>
      <w:szCs w:val="18"/>
    </w:rPr>
  </w:style>
  <w:style w:type="paragraph" w:styleId="NaslovTOC">
    <w:name w:val="TOC Heading"/>
    <w:basedOn w:val="Naslov1"/>
    <w:next w:val="Navaden"/>
    <w:uiPriority w:val="39"/>
    <w:semiHidden/>
    <w:unhideWhenUsed/>
    <w:qFormat/>
    <w:rsid w:val="0040270B"/>
    <w:pPr>
      <w:keepLines/>
      <w:numPr>
        <w:numId w:val="0"/>
      </w:numPr>
      <w:spacing w:before="480"/>
      <w:outlineLvl w:val="9"/>
    </w:pPr>
    <w:rPr>
      <w:rFonts w:ascii="Cambria" w:hAnsi="Cambria"/>
      <w:b/>
      <w:bCs/>
      <w:color w:val="365F91"/>
      <w:sz w:val="28"/>
      <w:szCs w:val="28"/>
    </w:rPr>
  </w:style>
  <w:style w:type="paragraph" w:customStyle="1" w:styleId="NoSpacing">
    <w:name w:val="No Spacing"/>
    <w:uiPriority w:val="99"/>
    <w:qFormat/>
    <w:rsid w:val="004969E0"/>
    <w:rPr>
      <w:rFonts w:ascii="Trebuchet MS" w:eastAsia="Calibri" w:hAnsi="Trebuchet MS"/>
      <w:szCs w:val="22"/>
      <w:lang w:eastAsia="en-US"/>
    </w:rPr>
  </w:style>
  <w:style w:type="paragraph" w:customStyle="1" w:styleId="len1">
    <w:name w:val="len1"/>
    <w:basedOn w:val="Navaden"/>
    <w:rsid w:val="00BF1215"/>
    <w:pPr>
      <w:spacing w:before="480"/>
      <w:jc w:val="center"/>
    </w:pPr>
    <w:rPr>
      <w:rFonts w:ascii="Arial" w:hAnsi="Arial" w:cs="Arial"/>
      <w:b/>
      <w:bCs/>
      <w:sz w:val="22"/>
      <w:szCs w:val="22"/>
    </w:rPr>
  </w:style>
  <w:style w:type="paragraph" w:customStyle="1" w:styleId="odstavek1">
    <w:name w:val="odstavek1"/>
    <w:basedOn w:val="Navaden"/>
    <w:rsid w:val="00BF1215"/>
    <w:pPr>
      <w:spacing w:before="240"/>
      <w:ind w:firstLine="1021"/>
    </w:pPr>
    <w:rPr>
      <w:rFonts w:ascii="Arial" w:hAnsi="Arial" w:cs="Arial"/>
      <w:sz w:val="22"/>
      <w:szCs w:val="22"/>
    </w:rPr>
  </w:style>
  <w:style w:type="paragraph" w:customStyle="1" w:styleId="alineazaodstavkom1">
    <w:name w:val="alineazaodstavkom1"/>
    <w:basedOn w:val="Navaden"/>
    <w:rsid w:val="00BF1215"/>
    <w:pPr>
      <w:ind w:left="425" w:hanging="425"/>
    </w:pPr>
    <w:rPr>
      <w:rFonts w:ascii="Arial" w:hAnsi="Arial" w:cs="Arial"/>
      <w:sz w:val="22"/>
      <w:szCs w:val="22"/>
    </w:rPr>
  </w:style>
  <w:style w:type="paragraph" w:customStyle="1" w:styleId="esegmenth4">
    <w:name w:val="esegment_h4"/>
    <w:basedOn w:val="Navaden"/>
    <w:rsid w:val="003206C8"/>
    <w:pPr>
      <w:spacing w:after="140"/>
      <w:jc w:val="center"/>
    </w:pPr>
    <w:rPr>
      <w:rFonts w:ascii="Times New Roman" w:hAnsi="Times New Roman"/>
      <w:b/>
      <w:bCs/>
      <w:color w:val="333333"/>
      <w:sz w:val="12"/>
      <w:szCs w:val="12"/>
    </w:rPr>
  </w:style>
  <w:style w:type="paragraph" w:customStyle="1" w:styleId="esegmentt">
    <w:name w:val="esegment_t"/>
    <w:basedOn w:val="Navaden"/>
    <w:rsid w:val="004E298E"/>
    <w:pPr>
      <w:spacing w:after="161" w:line="360" w:lineRule="atLeast"/>
      <w:jc w:val="center"/>
    </w:pPr>
    <w:rPr>
      <w:rFonts w:ascii="Times New Roman" w:hAnsi="Times New Roman"/>
      <w:b/>
      <w:bCs/>
      <w:color w:val="6B7E9D"/>
      <w:sz w:val="31"/>
      <w:szCs w:val="31"/>
    </w:rPr>
  </w:style>
</w:styles>
</file>

<file path=word/webSettings.xml><?xml version="1.0" encoding="utf-8"?>
<w:webSettings xmlns:r="http://schemas.openxmlformats.org/officeDocument/2006/relationships" xmlns:w="http://schemas.openxmlformats.org/wordprocessingml/2006/main">
  <w:divs>
    <w:div w:id="310014930">
      <w:bodyDiv w:val="1"/>
      <w:marLeft w:val="0"/>
      <w:marRight w:val="0"/>
      <w:marTop w:val="0"/>
      <w:marBottom w:val="0"/>
      <w:divBdr>
        <w:top w:val="none" w:sz="0" w:space="0" w:color="auto"/>
        <w:left w:val="none" w:sz="0" w:space="0" w:color="auto"/>
        <w:bottom w:val="none" w:sz="0" w:space="0" w:color="auto"/>
        <w:right w:val="none" w:sz="0" w:space="0" w:color="auto"/>
      </w:divBdr>
      <w:divsChild>
        <w:div w:id="360399467">
          <w:marLeft w:val="0"/>
          <w:marRight w:val="0"/>
          <w:marTop w:val="0"/>
          <w:marBottom w:val="0"/>
          <w:divBdr>
            <w:top w:val="none" w:sz="0" w:space="0" w:color="auto"/>
            <w:left w:val="none" w:sz="0" w:space="0" w:color="auto"/>
            <w:bottom w:val="none" w:sz="0" w:space="0" w:color="auto"/>
            <w:right w:val="none" w:sz="0" w:space="0" w:color="auto"/>
          </w:divBdr>
          <w:divsChild>
            <w:div w:id="887228974">
              <w:marLeft w:val="0"/>
              <w:marRight w:val="46"/>
              <w:marTop w:val="0"/>
              <w:marBottom w:val="0"/>
              <w:divBdr>
                <w:top w:val="none" w:sz="0" w:space="0" w:color="auto"/>
                <w:left w:val="none" w:sz="0" w:space="0" w:color="auto"/>
                <w:bottom w:val="none" w:sz="0" w:space="0" w:color="auto"/>
                <w:right w:val="none" w:sz="0" w:space="0" w:color="auto"/>
              </w:divBdr>
              <w:divsChild>
                <w:div w:id="322123131">
                  <w:marLeft w:val="0"/>
                  <w:marRight w:val="0"/>
                  <w:marTop w:val="0"/>
                  <w:marBottom w:val="115"/>
                  <w:divBdr>
                    <w:top w:val="none" w:sz="0" w:space="0" w:color="auto"/>
                    <w:left w:val="none" w:sz="0" w:space="0" w:color="auto"/>
                    <w:bottom w:val="none" w:sz="0" w:space="0" w:color="auto"/>
                    <w:right w:val="none" w:sz="0" w:space="0" w:color="auto"/>
                  </w:divBdr>
                  <w:divsChild>
                    <w:div w:id="1572888653">
                      <w:marLeft w:val="0"/>
                      <w:marRight w:val="0"/>
                      <w:marTop w:val="0"/>
                      <w:marBottom w:val="0"/>
                      <w:divBdr>
                        <w:top w:val="none" w:sz="0" w:space="0" w:color="auto"/>
                        <w:left w:val="none" w:sz="0" w:space="0" w:color="auto"/>
                        <w:bottom w:val="none" w:sz="0" w:space="0" w:color="auto"/>
                        <w:right w:val="none" w:sz="0" w:space="0" w:color="auto"/>
                      </w:divBdr>
                      <w:divsChild>
                        <w:div w:id="12653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689523">
      <w:bodyDiv w:val="1"/>
      <w:marLeft w:val="0"/>
      <w:marRight w:val="0"/>
      <w:marTop w:val="0"/>
      <w:marBottom w:val="0"/>
      <w:divBdr>
        <w:top w:val="none" w:sz="0" w:space="0" w:color="auto"/>
        <w:left w:val="none" w:sz="0" w:space="0" w:color="auto"/>
        <w:bottom w:val="none" w:sz="0" w:space="0" w:color="auto"/>
        <w:right w:val="none" w:sz="0" w:space="0" w:color="auto"/>
      </w:divBdr>
      <w:divsChild>
        <w:div w:id="1301884322">
          <w:marLeft w:val="0"/>
          <w:marRight w:val="0"/>
          <w:marTop w:val="0"/>
          <w:marBottom w:val="0"/>
          <w:divBdr>
            <w:top w:val="none" w:sz="0" w:space="0" w:color="auto"/>
            <w:left w:val="none" w:sz="0" w:space="0" w:color="auto"/>
            <w:bottom w:val="none" w:sz="0" w:space="0" w:color="auto"/>
            <w:right w:val="none" w:sz="0" w:space="0" w:color="auto"/>
          </w:divBdr>
          <w:divsChild>
            <w:div w:id="335809399">
              <w:marLeft w:val="0"/>
              <w:marRight w:val="43"/>
              <w:marTop w:val="0"/>
              <w:marBottom w:val="0"/>
              <w:divBdr>
                <w:top w:val="none" w:sz="0" w:space="0" w:color="auto"/>
                <w:left w:val="none" w:sz="0" w:space="0" w:color="auto"/>
                <w:bottom w:val="none" w:sz="0" w:space="0" w:color="auto"/>
                <w:right w:val="none" w:sz="0" w:space="0" w:color="auto"/>
              </w:divBdr>
              <w:divsChild>
                <w:div w:id="703292283">
                  <w:marLeft w:val="0"/>
                  <w:marRight w:val="0"/>
                  <w:marTop w:val="0"/>
                  <w:marBottom w:val="107"/>
                  <w:divBdr>
                    <w:top w:val="none" w:sz="0" w:space="0" w:color="auto"/>
                    <w:left w:val="none" w:sz="0" w:space="0" w:color="auto"/>
                    <w:bottom w:val="none" w:sz="0" w:space="0" w:color="auto"/>
                    <w:right w:val="none" w:sz="0" w:space="0" w:color="auto"/>
                  </w:divBdr>
                  <w:divsChild>
                    <w:div w:id="1732196474">
                      <w:marLeft w:val="0"/>
                      <w:marRight w:val="0"/>
                      <w:marTop w:val="0"/>
                      <w:marBottom w:val="0"/>
                      <w:divBdr>
                        <w:top w:val="none" w:sz="0" w:space="0" w:color="auto"/>
                        <w:left w:val="none" w:sz="0" w:space="0" w:color="auto"/>
                        <w:bottom w:val="none" w:sz="0" w:space="0" w:color="auto"/>
                        <w:right w:val="none" w:sz="0" w:space="0" w:color="auto"/>
                      </w:divBdr>
                      <w:divsChild>
                        <w:div w:id="8334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430776">
      <w:bodyDiv w:val="1"/>
      <w:marLeft w:val="0"/>
      <w:marRight w:val="0"/>
      <w:marTop w:val="0"/>
      <w:marBottom w:val="0"/>
      <w:divBdr>
        <w:top w:val="none" w:sz="0" w:space="0" w:color="auto"/>
        <w:left w:val="none" w:sz="0" w:space="0" w:color="auto"/>
        <w:bottom w:val="none" w:sz="0" w:space="0" w:color="auto"/>
        <w:right w:val="none" w:sz="0" w:space="0" w:color="auto"/>
      </w:divBdr>
      <w:divsChild>
        <w:div w:id="620262840">
          <w:marLeft w:val="0"/>
          <w:marRight w:val="0"/>
          <w:marTop w:val="0"/>
          <w:marBottom w:val="0"/>
          <w:divBdr>
            <w:top w:val="none" w:sz="0" w:space="0" w:color="auto"/>
            <w:left w:val="none" w:sz="0" w:space="0" w:color="auto"/>
            <w:bottom w:val="none" w:sz="0" w:space="0" w:color="auto"/>
            <w:right w:val="none" w:sz="0" w:space="0" w:color="auto"/>
          </w:divBdr>
          <w:divsChild>
            <w:div w:id="1501430538">
              <w:marLeft w:val="0"/>
              <w:marRight w:val="52"/>
              <w:marTop w:val="0"/>
              <w:marBottom w:val="0"/>
              <w:divBdr>
                <w:top w:val="none" w:sz="0" w:space="0" w:color="auto"/>
                <w:left w:val="none" w:sz="0" w:space="0" w:color="auto"/>
                <w:bottom w:val="none" w:sz="0" w:space="0" w:color="auto"/>
                <w:right w:val="none" w:sz="0" w:space="0" w:color="auto"/>
              </w:divBdr>
              <w:divsChild>
                <w:div w:id="103354375">
                  <w:marLeft w:val="0"/>
                  <w:marRight w:val="0"/>
                  <w:marTop w:val="0"/>
                  <w:marBottom w:val="131"/>
                  <w:divBdr>
                    <w:top w:val="none" w:sz="0" w:space="0" w:color="auto"/>
                    <w:left w:val="none" w:sz="0" w:space="0" w:color="auto"/>
                    <w:bottom w:val="none" w:sz="0" w:space="0" w:color="auto"/>
                    <w:right w:val="none" w:sz="0" w:space="0" w:color="auto"/>
                  </w:divBdr>
                  <w:divsChild>
                    <w:div w:id="876355960">
                      <w:marLeft w:val="0"/>
                      <w:marRight w:val="0"/>
                      <w:marTop w:val="0"/>
                      <w:marBottom w:val="0"/>
                      <w:divBdr>
                        <w:top w:val="none" w:sz="0" w:space="0" w:color="auto"/>
                        <w:left w:val="none" w:sz="0" w:space="0" w:color="auto"/>
                        <w:bottom w:val="none" w:sz="0" w:space="0" w:color="auto"/>
                        <w:right w:val="none" w:sz="0" w:space="0" w:color="auto"/>
                      </w:divBdr>
                      <w:divsChild>
                        <w:div w:id="2272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670811">
      <w:bodyDiv w:val="1"/>
      <w:marLeft w:val="0"/>
      <w:marRight w:val="0"/>
      <w:marTop w:val="0"/>
      <w:marBottom w:val="0"/>
      <w:divBdr>
        <w:top w:val="none" w:sz="0" w:space="0" w:color="auto"/>
        <w:left w:val="none" w:sz="0" w:space="0" w:color="auto"/>
        <w:bottom w:val="none" w:sz="0" w:space="0" w:color="auto"/>
        <w:right w:val="none" w:sz="0" w:space="0" w:color="auto"/>
      </w:divBdr>
      <w:divsChild>
        <w:div w:id="411238482">
          <w:marLeft w:val="0"/>
          <w:marRight w:val="0"/>
          <w:marTop w:val="0"/>
          <w:marBottom w:val="0"/>
          <w:divBdr>
            <w:top w:val="none" w:sz="0" w:space="0" w:color="auto"/>
            <w:left w:val="none" w:sz="0" w:space="0" w:color="auto"/>
            <w:bottom w:val="none" w:sz="0" w:space="0" w:color="auto"/>
            <w:right w:val="none" w:sz="0" w:space="0" w:color="auto"/>
          </w:divBdr>
          <w:divsChild>
            <w:div w:id="1707606457">
              <w:marLeft w:val="0"/>
              <w:marRight w:val="50"/>
              <w:marTop w:val="0"/>
              <w:marBottom w:val="0"/>
              <w:divBdr>
                <w:top w:val="none" w:sz="0" w:space="0" w:color="auto"/>
                <w:left w:val="none" w:sz="0" w:space="0" w:color="auto"/>
                <w:bottom w:val="none" w:sz="0" w:space="0" w:color="auto"/>
                <w:right w:val="none" w:sz="0" w:space="0" w:color="auto"/>
              </w:divBdr>
              <w:divsChild>
                <w:div w:id="882793888">
                  <w:marLeft w:val="0"/>
                  <w:marRight w:val="0"/>
                  <w:marTop w:val="0"/>
                  <w:marBottom w:val="125"/>
                  <w:divBdr>
                    <w:top w:val="none" w:sz="0" w:space="0" w:color="auto"/>
                    <w:left w:val="none" w:sz="0" w:space="0" w:color="auto"/>
                    <w:bottom w:val="none" w:sz="0" w:space="0" w:color="auto"/>
                    <w:right w:val="none" w:sz="0" w:space="0" w:color="auto"/>
                  </w:divBdr>
                  <w:divsChild>
                    <w:div w:id="1855653039">
                      <w:marLeft w:val="0"/>
                      <w:marRight w:val="0"/>
                      <w:marTop w:val="0"/>
                      <w:marBottom w:val="0"/>
                      <w:divBdr>
                        <w:top w:val="none" w:sz="0" w:space="0" w:color="auto"/>
                        <w:left w:val="none" w:sz="0" w:space="0" w:color="auto"/>
                        <w:bottom w:val="none" w:sz="0" w:space="0" w:color="auto"/>
                        <w:right w:val="none" w:sz="0" w:space="0" w:color="auto"/>
                      </w:divBdr>
                      <w:divsChild>
                        <w:div w:id="6277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828035">
      <w:bodyDiv w:val="1"/>
      <w:marLeft w:val="0"/>
      <w:marRight w:val="0"/>
      <w:marTop w:val="0"/>
      <w:marBottom w:val="0"/>
      <w:divBdr>
        <w:top w:val="none" w:sz="0" w:space="0" w:color="auto"/>
        <w:left w:val="none" w:sz="0" w:space="0" w:color="auto"/>
        <w:bottom w:val="none" w:sz="0" w:space="0" w:color="auto"/>
        <w:right w:val="none" w:sz="0" w:space="0" w:color="auto"/>
      </w:divBdr>
      <w:divsChild>
        <w:div w:id="1645770132">
          <w:marLeft w:val="0"/>
          <w:marRight w:val="0"/>
          <w:marTop w:val="0"/>
          <w:marBottom w:val="0"/>
          <w:divBdr>
            <w:top w:val="none" w:sz="0" w:space="0" w:color="auto"/>
            <w:left w:val="none" w:sz="0" w:space="0" w:color="auto"/>
            <w:bottom w:val="none" w:sz="0" w:space="0" w:color="auto"/>
            <w:right w:val="none" w:sz="0" w:space="0" w:color="auto"/>
          </w:divBdr>
          <w:divsChild>
            <w:div w:id="537818937">
              <w:marLeft w:val="0"/>
              <w:marRight w:val="0"/>
              <w:marTop w:val="100"/>
              <w:marBottom w:val="100"/>
              <w:divBdr>
                <w:top w:val="none" w:sz="0" w:space="0" w:color="auto"/>
                <w:left w:val="none" w:sz="0" w:space="0" w:color="auto"/>
                <w:bottom w:val="none" w:sz="0" w:space="0" w:color="auto"/>
                <w:right w:val="none" w:sz="0" w:space="0" w:color="auto"/>
              </w:divBdr>
              <w:divsChild>
                <w:div w:id="1379941171">
                  <w:marLeft w:val="0"/>
                  <w:marRight w:val="0"/>
                  <w:marTop w:val="0"/>
                  <w:marBottom w:val="0"/>
                  <w:divBdr>
                    <w:top w:val="none" w:sz="0" w:space="0" w:color="auto"/>
                    <w:left w:val="none" w:sz="0" w:space="0" w:color="auto"/>
                    <w:bottom w:val="none" w:sz="0" w:space="0" w:color="auto"/>
                    <w:right w:val="none" w:sz="0" w:space="0" w:color="auto"/>
                  </w:divBdr>
                  <w:divsChild>
                    <w:div w:id="1811046762">
                      <w:marLeft w:val="0"/>
                      <w:marRight w:val="0"/>
                      <w:marTop w:val="0"/>
                      <w:marBottom w:val="0"/>
                      <w:divBdr>
                        <w:top w:val="none" w:sz="0" w:space="0" w:color="auto"/>
                        <w:left w:val="none" w:sz="0" w:space="0" w:color="auto"/>
                        <w:bottom w:val="none" w:sz="0" w:space="0" w:color="auto"/>
                        <w:right w:val="none" w:sz="0" w:space="0" w:color="auto"/>
                      </w:divBdr>
                      <w:divsChild>
                        <w:div w:id="2096591169">
                          <w:marLeft w:val="0"/>
                          <w:marRight w:val="0"/>
                          <w:marTop w:val="0"/>
                          <w:marBottom w:val="0"/>
                          <w:divBdr>
                            <w:top w:val="none" w:sz="0" w:space="0" w:color="auto"/>
                            <w:left w:val="none" w:sz="0" w:space="0" w:color="auto"/>
                            <w:bottom w:val="none" w:sz="0" w:space="0" w:color="auto"/>
                            <w:right w:val="none" w:sz="0" w:space="0" w:color="auto"/>
                          </w:divBdr>
                          <w:divsChild>
                            <w:div w:id="40173851">
                              <w:marLeft w:val="0"/>
                              <w:marRight w:val="0"/>
                              <w:marTop w:val="0"/>
                              <w:marBottom w:val="0"/>
                              <w:divBdr>
                                <w:top w:val="none" w:sz="0" w:space="0" w:color="auto"/>
                                <w:left w:val="none" w:sz="0" w:space="0" w:color="auto"/>
                                <w:bottom w:val="none" w:sz="0" w:space="0" w:color="auto"/>
                                <w:right w:val="none" w:sz="0" w:space="0" w:color="auto"/>
                              </w:divBdr>
                              <w:divsChild>
                                <w:div w:id="1930773549">
                                  <w:marLeft w:val="0"/>
                                  <w:marRight w:val="0"/>
                                  <w:marTop w:val="0"/>
                                  <w:marBottom w:val="0"/>
                                  <w:divBdr>
                                    <w:top w:val="none" w:sz="0" w:space="0" w:color="auto"/>
                                    <w:left w:val="none" w:sz="0" w:space="0" w:color="auto"/>
                                    <w:bottom w:val="none" w:sz="0" w:space="0" w:color="auto"/>
                                    <w:right w:val="none" w:sz="0" w:space="0" w:color="auto"/>
                                  </w:divBdr>
                                  <w:divsChild>
                                    <w:div w:id="286083841">
                                      <w:marLeft w:val="0"/>
                                      <w:marRight w:val="0"/>
                                      <w:marTop w:val="0"/>
                                      <w:marBottom w:val="0"/>
                                      <w:divBdr>
                                        <w:top w:val="none" w:sz="0" w:space="0" w:color="auto"/>
                                        <w:left w:val="none" w:sz="0" w:space="0" w:color="auto"/>
                                        <w:bottom w:val="none" w:sz="0" w:space="0" w:color="auto"/>
                                        <w:right w:val="none" w:sz="0" w:space="0" w:color="auto"/>
                                      </w:divBdr>
                                      <w:divsChild>
                                        <w:div w:id="15085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22204750">
      <w:bodyDiv w:val="1"/>
      <w:marLeft w:val="0"/>
      <w:marRight w:val="0"/>
      <w:marTop w:val="0"/>
      <w:marBottom w:val="0"/>
      <w:divBdr>
        <w:top w:val="none" w:sz="0" w:space="0" w:color="auto"/>
        <w:left w:val="none" w:sz="0" w:space="0" w:color="auto"/>
        <w:bottom w:val="none" w:sz="0" w:space="0" w:color="auto"/>
        <w:right w:val="none" w:sz="0" w:space="0" w:color="auto"/>
      </w:divBdr>
      <w:divsChild>
        <w:div w:id="1904750150">
          <w:marLeft w:val="0"/>
          <w:marRight w:val="0"/>
          <w:marTop w:val="0"/>
          <w:marBottom w:val="0"/>
          <w:divBdr>
            <w:top w:val="none" w:sz="0" w:space="0" w:color="auto"/>
            <w:left w:val="none" w:sz="0" w:space="0" w:color="auto"/>
            <w:bottom w:val="none" w:sz="0" w:space="0" w:color="auto"/>
            <w:right w:val="none" w:sz="0" w:space="0" w:color="auto"/>
          </w:divBdr>
          <w:divsChild>
            <w:div w:id="2069455281">
              <w:marLeft w:val="0"/>
              <w:marRight w:val="40"/>
              <w:marTop w:val="0"/>
              <w:marBottom w:val="0"/>
              <w:divBdr>
                <w:top w:val="none" w:sz="0" w:space="0" w:color="auto"/>
                <w:left w:val="none" w:sz="0" w:space="0" w:color="auto"/>
                <w:bottom w:val="none" w:sz="0" w:space="0" w:color="auto"/>
                <w:right w:val="none" w:sz="0" w:space="0" w:color="auto"/>
              </w:divBdr>
              <w:divsChild>
                <w:div w:id="821893422">
                  <w:marLeft w:val="0"/>
                  <w:marRight w:val="0"/>
                  <w:marTop w:val="0"/>
                  <w:marBottom w:val="100"/>
                  <w:divBdr>
                    <w:top w:val="none" w:sz="0" w:space="0" w:color="auto"/>
                    <w:left w:val="none" w:sz="0" w:space="0" w:color="auto"/>
                    <w:bottom w:val="none" w:sz="0" w:space="0" w:color="auto"/>
                    <w:right w:val="none" w:sz="0" w:space="0" w:color="auto"/>
                  </w:divBdr>
                  <w:divsChild>
                    <w:div w:id="2127430737">
                      <w:marLeft w:val="0"/>
                      <w:marRight w:val="0"/>
                      <w:marTop w:val="0"/>
                      <w:marBottom w:val="0"/>
                      <w:divBdr>
                        <w:top w:val="none" w:sz="0" w:space="0" w:color="auto"/>
                        <w:left w:val="none" w:sz="0" w:space="0" w:color="auto"/>
                        <w:bottom w:val="none" w:sz="0" w:space="0" w:color="auto"/>
                        <w:right w:val="none" w:sz="0" w:space="0" w:color="auto"/>
                      </w:divBdr>
                      <w:divsChild>
                        <w:div w:id="150104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190958">
      <w:bodyDiv w:val="1"/>
      <w:marLeft w:val="0"/>
      <w:marRight w:val="0"/>
      <w:marTop w:val="0"/>
      <w:marBottom w:val="0"/>
      <w:divBdr>
        <w:top w:val="none" w:sz="0" w:space="0" w:color="auto"/>
        <w:left w:val="none" w:sz="0" w:space="0" w:color="auto"/>
        <w:bottom w:val="none" w:sz="0" w:space="0" w:color="auto"/>
        <w:right w:val="none" w:sz="0" w:space="0" w:color="auto"/>
      </w:divBdr>
      <w:divsChild>
        <w:div w:id="543300195">
          <w:marLeft w:val="0"/>
          <w:marRight w:val="0"/>
          <w:marTop w:val="0"/>
          <w:marBottom w:val="0"/>
          <w:divBdr>
            <w:top w:val="none" w:sz="0" w:space="0" w:color="auto"/>
            <w:left w:val="none" w:sz="0" w:space="0" w:color="auto"/>
            <w:bottom w:val="none" w:sz="0" w:space="0" w:color="auto"/>
            <w:right w:val="none" w:sz="0" w:space="0" w:color="auto"/>
          </w:divBdr>
          <w:divsChild>
            <w:div w:id="1669288469">
              <w:marLeft w:val="0"/>
              <w:marRight w:val="0"/>
              <w:marTop w:val="100"/>
              <w:marBottom w:val="100"/>
              <w:divBdr>
                <w:top w:val="none" w:sz="0" w:space="0" w:color="auto"/>
                <w:left w:val="none" w:sz="0" w:space="0" w:color="auto"/>
                <w:bottom w:val="none" w:sz="0" w:space="0" w:color="auto"/>
                <w:right w:val="none" w:sz="0" w:space="0" w:color="auto"/>
              </w:divBdr>
              <w:divsChild>
                <w:div w:id="1478840218">
                  <w:marLeft w:val="0"/>
                  <w:marRight w:val="0"/>
                  <w:marTop w:val="0"/>
                  <w:marBottom w:val="0"/>
                  <w:divBdr>
                    <w:top w:val="none" w:sz="0" w:space="0" w:color="auto"/>
                    <w:left w:val="none" w:sz="0" w:space="0" w:color="auto"/>
                    <w:bottom w:val="none" w:sz="0" w:space="0" w:color="auto"/>
                    <w:right w:val="none" w:sz="0" w:space="0" w:color="auto"/>
                  </w:divBdr>
                  <w:divsChild>
                    <w:div w:id="306398472">
                      <w:marLeft w:val="0"/>
                      <w:marRight w:val="0"/>
                      <w:marTop w:val="0"/>
                      <w:marBottom w:val="0"/>
                      <w:divBdr>
                        <w:top w:val="none" w:sz="0" w:space="0" w:color="auto"/>
                        <w:left w:val="none" w:sz="0" w:space="0" w:color="auto"/>
                        <w:bottom w:val="none" w:sz="0" w:space="0" w:color="auto"/>
                        <w:right w:val="none" w:sz="0" w:space="0" w:color="auto"/>
                      </w:divBdr>
                      <w:divsChild>
                        <w:div w:id="1513227448">
                          <w:marLeft w:val="0"/>
                          <w:marRight w:val="0"/>
                          <w:marTop w:val="0"/>
                          <w:marBottom w:val="0"/>
                          <w:divBdr>
                            <w:top w:val="none" w:sz="0" w:space="0" w:color="auto"/>
                            <w:left w:val="none" w:sz="0" w:space="0" w:color="auto"/>
                            <w:bottom w:val="none" w:sz="0" w:space="0" w:color="auto"/>
                            <w:right w:val="none" w:sz="0" w:space="0" w:color="auto"/>
                          </w:divBdr>
                          <w:divsChild>
                            <w:div w:id="2103916116">
                              <w:marLeft w:val="0"/>
                              <w:marRight w:val="0"/>
                              <w:marTop w:val="0"/>
                              <w:marBottom w:val="0"/>
                              <w:divBdr>
                                <w:top w:val="none" w:sz="0" w:space="0" w:color="auto"/>
                                <w:left w:val="none" w:sz="0" w:space="0" w:color="auto"/>
                                <w:bottom w:val="none" w:sz="0" w:space="0" w:color="auto"/>
                                <w:right w:val="none" w:sz="0" w:space="0" w:color="auto"/>
                              </w:divBdr>
                              <w:divsChild>
                                <w:div w:id="250551758">
                                  <w:marLeft w:val="0"/>
                                  <w:marRight w:val="0"/>
                                  <w:marTop w:val="0"/>
                                  <w:marBottom w:val="0"/>
                                  <w:divBdr>
                                    <w:top w:val="none" w:sz="0" w:space="0" w:color="auto"/>
                                    <w:left w:val="none" w:sz="0" w:space="0" w:color="auto"/>
                                    <w:bottom w:val="none" w:sz="0" w:space="0" w:color="auto"/>
                                    <w:right w:val="none" w:sz="0" w:space="0" w:color="auto"/>
                                  </w:divBdr>
                                  <w:divsChild>
                                    <w:div w:id="556554774">
                                      <w:marLeft w:val="0"/>
                                      <w:marRight w:val="0"/>
                                      <w:marTop w:val="0"/>
                                      <w:marBottom w:val="0"/>
                                      <w:divBdr>
                                        <w:top w:val="none" w:sz="0" w:space="0" w:color="auto"/>
                                        <w:left w:val="none" w:sz="0" w:space="0" w:color="auto"/>
                                        <w:bottom w:val="none" w:sz="0" w:space="0" w:color="auto"/>
                                        <w:right w:val="none" w:sz="0" w:space="0" w:color="auto"/>
                                      </w:divBdr>
                                      <w:divsChild>
                                        <w:div w:id="105770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669634">
      <w:bodyDiv w:val="1"/>
      <w:marLeft w:val="0"/>
      <w:marRight w:val="0"/>
      <w:marTop w:val="0"/>
      <w:marBottom w:val="0"/>
      <w:divBdr>
        <w:top w:val="none" w:sz="0" w:space="0" w:color="auto"/>
        <w:left w:val="none" w:sz="0" w:space="0" w:color="auto"/>
        <w:bottom w:val="none" w:sz="0" w:space="0" w:color="auto"/>
        <w:right w:val="none" w:sz="0" w:space="0" w:color="auto"/>
      </w:divBdr>
      <w:divsChild>
        <w:div w:id="1188835330">
          <w:marLeft w:val="0"/>
          <w:marRight w:val="0"/>
          <w:marTop w:val="0"/>
          <w:marBottom w:val="0"/>
          <w:divBdr>
            <w:top w:val="none" w:sz="0" w:space="0" w:color="auto"/>
            <w:left w:val="none" w:sz="0" w:space="0" w:color="auto"/>
            <w:bottom w:val="none" w:sz="0" w:space="0" w:color="auto"/>
            <w:right w:val="none" w:sz="0" w:space="0" w:color="auto"/>
          </w:divBdr>
          <w:divsChild>
            <w:div w:id="1623027915">
              <w:marLeft w:val="0"/>
              <w:marRight w:val="40"/>
              <w:marTop w:val="0"/>
              <w:marBottom w:val="0"/>
              <w:divBdr>
                <w:top w:val="none" w:sz="0" w:space="0" w:color="auto"/>
                <w:left w:val="none" w:sz="0" w:space="0" w:color="auto"/>
                <w:bottom w:val="none" w:sz="0" w:space="0" w:color="auto"/>
                <w:right w:val="none" w:sz="0" w:space="0" w:color="auto"/>
              </w:divBdr>
              <w:divsChild>
                <w:div w:id="368996005">
                  <w:marLeft w:val="0"/>
                  <w:marRight w:val="0"/>
                  <w:marTop w:val="0"/>
                  <w:marBottom w:val="100"/>
                  <w:divBdr>
                    <w:top w:val="none" w:sz="0" w:space="0" w:color="auto"/>
                    <w:left w:val="none" w:sz="0" w:space="0" w:color="auto"/>
                    <w:bottom w:val="none" w:sz="0" w:space="0" w:color="auto"/>
                    <w:right w:val="none" w:sz="0" w:space="0" w:color="auto"/>
                  </w:divBdr>
                  <w:divsChild>
                    <w:div w:id="913322131">
                      <w:marLeft w:val="0"/>
                      <w:marRight w:val="0"/>
                      <w:marTop w:val="0"/>
                      <w:marBottom w:val="0"/>
                      <w:divBdr>
                        <w:top w:val="none" w:sz="0" w:space="0" w:color="auto"/>
                        <w:left w:val="none" w:sz="0" w:space="0" w:color="auto"/>
                        <w:bottom w:val="none" w:sz="0" w:space="0" w:color="auto"/>
                        <w:right w:val="none" w:sz="0" w:space="0" w:color="auto"/>
                      </w:divBdr>
                      <w:divsChild>
                        <w:div w:id="98613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B3DFA-AC4F-4964-8E17-C08FB276E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1276</Words>
  <Characters>7277</Characters>
  <Application>Microsoft Office Word</Application>
  <DocSecurity>0</DocSecurity>
  <Lines>60</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Privat</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Zeu</dc:creator>
  <cp:lastModifiedBy>lea.begus.barbir</cp:lastModifiedBy>
  <cp:revision>2</cp:revision>
  <cp:lastPrinted>2015-02-27T08:51:00Z</cp:lastPrinted>
  <dcterms:created xsi:type="dcterms:W3CDTF">2016-05-12T09:23:00Z</dcterms:created>
  <dcterms:modified xsi:type="dcterms:W3CDTF">2016-05-12T09:23:00Z</dcterms:modified>
</cp:coreProperties>
</file>