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kulturni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pro</w:t>
            </w:r>
            <w:r w:rsidR="00612CF6">
              <w:rPr>
                <w:rFonts w:ascii="Arial" w:hAnsi="Arial" w:cs="Arial"/>
                <w:b/>
                <w:sz w:val="28"/>
                <w:szCs w:val="28"/>
              </w:rPr>
              <w:t>gram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2021</w:t>
            </w:r>
            <w:r w:rsidR="00612CF6">
              <w:rPr>
                <w:rFonts w:ascii="Arial" w:hAnsi="Arial" w:cs="Arial"/>
                <w:b/>
                <w:sz w:val="28"/>
                <w:szCs w:val="28"/>
              </w:rPr>
              <w:t xml:space="preserve"> - dejavnost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280F77"/>
    <w:rsid w:val="003E07FA"/>
    <w:rsid w:val="00530443"/>
    <w:rsid w:val="005F3391"/>
    <w:rsid w:val="00601C71"/>
    <w:rsid w:val="00612CF6"/>
    <w:rsid w:val="0073515B"/>
    <w:rsid w:val="00A545B4"/>
    <w:rsid w:val="00AA003C"/>
    <w:rsid w:val="00D220DB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2</cp:revision>
  <dcterms:created xsi:type="dcterms:W3CDTF">2021-03-15T07:18:00Z</dcterms:created>
  <dcterms:modified xsi:type="dcterms:W3CDTF">2021-03-15T07:18:00Z</dcterms:modified>
</cp:coreProperties>
</file>