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36D0DBF3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F2B07F2" w14:textId="77777777" w:rsidR="00950ADF" w:rsidRDefault="00950ADF" w:rsidP="00950ADF">
      <w:pPr>
        <w:jc w:val="both"/>
        <w:rPr>
          <w:rFonts w:ascii="Myriad Pro" w:hAnsi="Myriad Pro"/>
          <w:sz w:val="22"/>
          <w:szCs w:val="22"/>
        </w:rPr>
      </w:pPr>
      <w:r w:rsidRPr="002F0151">
        <w:rPr>
          <w:rFonts w:ascii="Myriad Pro" w:hAnsi="Myriad Pro"/>
          <w:sz w:val="22"/>
          <w:szCs w:val="22"/>
        </w:rPr>
        <w:t>Zemljišče mešane namenske rabe,</w:t>
      </w:r>
      <w:r w:rsidRPr="002F0151">
        <w:rPr>
          <w:rFonts w:ascii="Myriad Pro" w:hAnsi="Myriad Pro"/>
          <w:b/>
          <w:bCs/>
          <w:sz w:val="22"/>
          <w:szCs w:val="22"/>
        </w:rPr>
        <w:t> </w:t>
      </w:r>
      <w:proofErr w:type="spellStart"/>
      <w:r w:rsidRPr="002F0151">
        <w:rPr>
          <w:rFonts w:ascii="Myriad Pro" w:hAnsi="Myriad Pro"/>
          <w:b/>
          <w:bCs/>
          <w:sz w:val="22"/>
          <w:szCs w:val="22"/>
        </w:rPr>
        <w:t>p</w:t>
      </w:r>
      <w:r>
        <w:rPr>
          <w:rFonts w:ascii="Myriad Pro" w:hAnsi="Myriad Pro"/>
          <w:b/>
          <w:bCs/>
          <w:sz w:val="22"/>
          <w:szCs w:val="22"/>
        </w:rPr>
        <w:t>arc</w:t>
      </w:r>
      <w:proofErr w:type="spellEnd"/>
      <w:r>
        <w:rPr>
          <w:rFonts w:ascii="Myriad Pro" w:hAnsi="Myriad Pro"/>
          <w:b/>
          <w:bCs/>
          <w:sz w:val="22"/>
          <w:szCs w:val="22"/>
        </w:rPr>
        <w:t>.</w:t>
      </w:r>
      <w:r w:rsidRPr="002F0151">
        <w:rPr>
          <w:rFonts w:ascii="Myriad Pro" w:hAnsi="Myriad Pro"/>
          <w:b/>
          <w:bCs/>
          <w:sz w:val="22"/>
          <w:szCs w:val="22"/>
        </w:rPr>
        <w:t xml:space="preserve"> št. 912/1, </w:t>
      </w:r>
      <w:proofErr w:type="spellStart"/>
      <w:r w:rsidRPr="002F0151">
        <w:rPr>
          <w:rFonts w:ascii="Myriad Pro" w:hAnsi="Myriad Pro"/>
          <w:b/>
          <w:bCs/>
          <w:sz w:val="22"/>
          <w:szCs w:val="22"/>
        </w:rPr>
        <w:t>k.o</w:t>
      </w:r>
      <w:proofErr w:type="spellEnd"/>
      <w:r w:rsidRPr="002F0151">
        <w:rPr>
          <w:rFonts w:ascii="Myriad Pro" w:hAnsi="Myriad Pro"/>
          <w:b/>
          <w:bCs/>
          <w:sz w:val="22"/>
          <w:szCs w:val="22"/>
        </w:rPr>
        <w:t>. 126 – Satahovci</w:t>
      </w:r>
      <w:r w:rsidRPr="002F0151">
        <w:rPr>
          <w:rFonts w:ascii="Myriad Pro" w:hAnsi="Myriad Pro"/>
          <w:sz w:val="22"/>
          <w:szCs w:val="22"/>
        </w:rPr>
        <w:t xml:space="preserve">, ID znak parcela </w:t>
      </w:r>
      <w:r>
        <w:rPr>
          <w:rFonts w:ascii="Myriad Pro" w:hAnsi="Myriad Pro"/>
          <w:sz w:val="22"/>
          <w:szCs w:val="22"/>
        </w:rPr>
        <w:t xml:space="preserve">126 </w:t>
      </w:r>
      <w:r w:rsidRPr="002F0151">
        <w:rPr>
          <w:rFonts w:ascii="Myriad Pro" w:hAnsi="Myriad Pro"/>
          <w:sz w:val="22"/>
          <w:szCs w:val="22"/>
        </w:rPr>
        <w:t>912/1,  površine 7.362 m2, v lasti Mestne občine Murska Sobota do celote (1/1), na katerem se nahaja stanovanjska stavba št. 98, na naslovu Satahovci 48, Murska Sobota</w:t>
      </w:r>
      <w:r>
        <w:rPr>
          <w:rFonts w:ascii="Myriad Pro" w:hAnsi="Myriad Pro"/>
          <w:sz w:val="22"/>
          <w:szCs w:val="22"/>
        </w:rPr>
        <w:t xml:space="preserve"> ter dva kmetijska objekta.</w:t>
      </w:r>
    </w:p>
    <w:p w14:paraId="536C74F6" w14:textId="77777777" w:rsidR="00D45DF7" w:rsidRPr="00D45DF7" w:rsidRDefault="00D45DF7" w:rsidP="00CF30C0">
      <w:pPr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0D5B72A1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>nepremičnin</w:t>
      </w:r>
      <w:r w:rsidR="00CF30C0">
        <w:rPr>
          <w:rFonts w:ascii="Myriad Pro" w:hAnsi="Myriad Pro" w:cs="Arial"/>
          <w:sz w:val="22"/>
          <w:szCs w:val="22"/>
        </w:rPr>
        <w:t>o</w:t>
      </w:r>
      <w:r w:rsidR="0058486D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2D639F4B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30 dni od dneva </w:t>
      </w:r>
      <w:r w:rsidR="00CF30C0">
        <w:rPr>
          <w:rFonts w:ascii="Myriad Pro" w:hAnsi="Myriad Pro" w:cs="Arial"/>
          <w:sz w:val="22"/>
          <w:szCs w:val="22"/>
        </w:rPr>
        <w:t>izstavitve računa</w:t>
      </w:r>
      <w:r w:rsidRPr="00574EC6">
        <w:rPr>
          <w:rFonts w:ascii="Myriad Pro" w:hAnsi="Myriad Pro" w:cs="Arial"/>
          <w:sz w:val="22"/>
          <w:szCs w:val="22"/>
        </w:rPr>
        <w:t>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8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50EFE"/>
    <w:rsid w:val="003B33C6"/>
    <w:rsid w:val="004C7475"/>
    <w:rsid w:val="00523E5C"/>
    <w:rsid w:val="00574EC6"/>
    <w:rsid w:val="0058486D"/>
    <w:rsid w:val="005A0763"/>
    <w:rsid w:val="007267EC"/>
    <w:rsid w:val="00950ADF"/>
    <w:rsid w:val="009A42DA"/>
    <w:rsid w:val="00C84788"/>
    <w:rsid w:val="00CF30C0"/>
    <w:rsid w:val="00D45DF7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>HP Inc.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2</cp:revision>
  <dcterms:created xsi:type="dcterms:W3CDTF">2025-09-03T10:43:00Z</dcterms:created>
  <dcterms:modified xsi:type="dcterms:W3CDTF">2025-09-03T10:43:00Z</dcterms:modified>
</cp:coreProperties>
</file>