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191" w:rsidRPr="00A1371F" w:rsidRDefault="003C50AC" w:rsidP="00292E3B">
      <w:pPr>
        <w:rPr>
          <w:rFonts w:ascii="Arial" w:hAnsi="Arial" w:cs="Arial"/>
        </w:rPr>
      </w:pPr>
      <w:r w:rsidRPr="00A1371F">
        <w:rPr>
          <w:rFonts w:ascii="Arial" w:hAnsi="Arial" w:cs="Arial"/>
        </w:rPr>
        <w:t>Sporočilo za javnos</w:t>
      </w:r>
      <w:r w:rsidR="00076E9C" w:rsidRPr="00A1371F">
        <w:rPr>
          <w:rFonts w:ascii="Arial" w:hAnsi="Arial" w:cs="Arial"/>
        </w:rPr>
        <w:t>t</w:t>
      </w:r>
    </w:p>
    <w:p w:rsidR="00A1371F" w:rsidRPr="00A1371F" w:rsidRDefault="00A1371F" w:rsidP="00A1371F">
      <w:pPr>
        <w:pStyle w:val="rtejustify"/>
        <w:shd w:val="clear" w:color="auto" w:fill="FFFFFF"/>
        <w:spacing w:before="0" w:beforeAutospacing="0" w:after="240" w:afterAutospacing="0" w:line="276" w:lineRule="auto"/>
        <w:jc w:val="center"/>
        <w:rPr>
          <w:rFonts w:ascii="Arial" w:hAnsi="Arial" w:cs="Arial"/>
          <w:b/>
          <w:sz w:val="22"/>
          <w:szCs w:val="22"/>
        </w:rPr>
      </w:pPr>
    </w:p>
    <w:p w:rsidR="00A1371F" w:rsidRPr="00A1371F" w:rsidRDefault="00A1371F" w:rsidP="00A1371F">
      <w:pPr>
        <w:pStyle w:val="rtejustify"/>
        <w:shd w:val="clear" w:color="auto" w:fill="FFFFFF"/>
        <w:spacing w:before="0" w:beforeAutospacing="0" w:after="0" w:afterAutospacing="0"/>
        <w:jc w:val="center"/>
        <w:rPr>
          <w:rFonts w:ascii="Arial" w:hAnsi="Arial" w:cs="Arial"/>
          <w:b/>
          <w:sz w:val="22"/>
          <w:szCs w:val="22"/>
        </w:rPr>
      </w:pPr>
      <w:r w:rsidRPr="00A1371F">
        <w:rPr>
          <w:rFonts w:ascii="Arial" w:hAnsi="Arial" w:cs="Arial"/>
          <w:b/>
          <w:sz w:val="22"/>
          <w:szCs w:val="22"/>
        </w:rPr>
        <w:t>Mestna občina Murska Sobota kot turistična destinacija pridobila znak</w:t>
      </w:r>
    </w:p>
    <w:p w:rsidR="00A1371F" w:rsidRDefault="00A1371F" w:rsidP="00A1371F">
      <w:pPr>
        <w:pStyle w:val="rtejustify"/>
        <w:shd w:val="clear" w:color="auto" w:fill="FFFFFF"/>
        <w:spacing w:before="0" w:beforeAutospacing="0" w:after="0" w:afterAutospacing="0"/>
        <w:jc w:val="center"/>
        <w:rPr>
          <w:rFonts w:ascii="Arial" w:hAnsi="Arial" w:cs="Arial"/>
          <w:b/>
          <w:sz w:val="22"/>
          <w:szCs w:val="22"/>
        </w:rPr>
      </w:pPr>
      <w:r w:rsidRPr="00A1371F">
        <w:rPr>
          <w:rFonts w:ascii="Arial" w:hAnsi="Arial" w:cs="Arial"/>
          <w:b/>
          <w:sz w:val="22"/>
          <w:szCs w:val="22"/>
        </w:rPr>
        <w:t>SLOVENIA GREEN DESTINATION</w:t>
      </w:r>
    </w:p>
    <w:p w:rsidR="00A1371F" w:rsidRPr="00A1371F" w:rsidRDefault="00A1371F" w:rsidP="00A1371F">
      <w:pPr>
        <w:pStyle w:val="rtejustify"/>
        <w:shd w:val="clear" w:color="auto" w:fill="FFFFFF"/>
        <w:spacing w:before="0" w:beforeAutospacing="0" w:after="0" w:afterAutospacing="0"/>
        <w:jc w:val="center"/>
        <w:rPr>
          <w:rFonts w:ascii="Arial" w:hAnsi="Arial" w:cs="Arial"/>
          <w:b/>
          <w:sz w:val="22"/>
          <w:szCs w:val="22"/>
        </w:rPr>
      </w:pPr>
    </w:p>
    <w:p w:rsidR="008F07CE" w:rsidRPr="00A1371F" w:rsidRDefault="008F07CE" w:rsidP="00A1371F">
      <w:pPr>
        <w:pStyle w:val="rtejustify"/>
        <w:shd w:val="clear" w:color="auto" w:fill="FFFFFF"/>
        <w:spacing w:before="0" w:beforeAutospacing="0" w:after="0" w:afterAutospacing="0"/>
        <w:jc w:val="both"/>
        <w:rPr>
          <w:rFonts w:ascii="Arial" w:hAnsi="Arial" w:cs="Arial"/>
          <w:b/>
          <w:sz w:val="22"/>
          <w:szCs w:val="22"/>
        </w:rPr>
      </w:pPr>
    </w:p>
    <w:p w:rsidR="00292E3B" w:rsidRPr="00A1371F" w:rsidRDefault="00010F60" w:rsidP="00A1371F">
      <w:pPr>
        <w:pStyle w:val="rtejustify"/>
        <w:shd w:val="clear" w:color="auto" w:fill="FFFFFF"/>
        <w:spacing w:before="0" w:beforeAutospacing="0" w:after="240" w:afterAutospacing="0" w:line="276" w:lineRule="auto"/>
        <w:jc w:val="both"/>
        <w:rPr>
          <w:rFonts w:ascii="Arial" w:hAnsi="Arial" w:cs="Arial"/>
          <w:b/>
          <w:sz w:val="22"/>
          <w:szCs w:val="22"/>
        </w:rPr>
      </w:pPr>
      <w:r w:rsidRPr="00A1371F">
        <w:rPr>
          <w:rFonts w:ascii="Arial" w:hAnsi="Arial" w:cs="Arial"/>
          <w:b/>
          <w:sz w:val="22"/>
          <w:szCs w:val="22"/>
        </w:rPr>
        <w:t xml:space="preserve">Murska Sobota, </w:t>
      </w:r>
      <w:r w:rsidR="00A1371F" w:rsidRPr="00A1371F">
        <w:rPr>
          <w:rFonts w:ascii="Arial" w:hAnsi="Arial" w:cs="Arial"/>
          <w:b/>
          <w:sz w:val="22"/>
          <w:szCs w:val="22"/>
        </w:rPr>
        <w:t>24</w:t>
      </w:r>
      <w:r w:rsidR="00BB0B7E" w:rsidRPr="00A1371F">
        <w:rPr>
          <w:rFonts w:ascii="Arial" w:hAnsi="Arial" w:cs="Arial"/>
          <w:b/>
          <w:sz w:val="22"/>
          <w:szCs w:val="22"/>
        </w:rPr>
        <w:t xml:space="preserve">. </w:t>
      </w:r>
      <w:r w:rsidR="00A1371F" w:rsidRPr="00A1371F">
        <w:rPr>
          <w:rFonts w:ascii="Arial" w:hAnsi="Arial" w:cs="Arial"/>
          <w:b/>
          <w:sz w:val="22"/>
          <w:szCs w:val="22"/>
        </w:rPr>
        <w:t>februar 2022</w:t>
      </w:r>
      <w:r w:rsidR="00802161" w:rsidRPr="00A1371F">
        <w:rPr>
          <w:rFonts w:ascii="Arial" w:hAnsi="Arial" w:cs="Arial"/>
          <w:b/>
          <w:sz w:val="22"/>
          <w:szCs w:val="22"/>
        </w:rPr>
        <w:t xml:space="preserve"> </w:t>
      </w:r>
      <w:r w:rsidR="00E9470B" w:rsidRPr="00A1371F">
        <w:rPr>
          <w:rFonts w:ascii="Arial" w:hAnsi="Arial" w:cs="Arial"/>
          <w:b/>
          <w:sz w:val="22"/>
          <w:szCs w:val="22"/>
        </w:rPr>
        <w:t>–</w:t>
      </w:r>
      <w:r w:rsidR="00802161" w:rsidRPr="00A1371F">
        <w:rPr>
          <w:rFonts w:ascii="Arial" w:hAnsi="Arial" w:cs="Arial"/>
          <w:b/>
          <w:sz w:val="22"/>
          <w:szCs w:val="22"/>
        </w:rPr>
        <w:t xml:space="preserve"> </w:t>
      </w:r>
      <w:r w:rsidR="00A1371F" w:rsidRPr="00A1371F">
        <w:rPr>
          <w:rFonts w:ascii="Arial" w:hAnsi="Arial" w:cs="Arial"/>
          <w:b/>
          <w:sz w:val="22"/>
          <w:szCs w:val="22"/>
        </w:rPr>
        <w:t>Zavod za kulturo, turizem in šport M</w:t>
      </w:r>
      <w:r w:rsidR="00E74A3F">
        <w:rPr>
          <w:rFonts w:ascii="Arial" w:hAnsi="Arial" w:cs="Arial"/>
          <w:b/>
          <w:sz w:val="22"/>
          <w:szCs w:val="22"/>
        </w:rPr>
        <w:t>urska</w:t>
      </w:r>
      <w:r w:rsidR="00A1371F" w:rsidRPr="00A1371F">
        <w:rPr>
          <w:rFonts w:ascii="Arial" w:hAnsi="Arial" w:cs="Arial"/>
          <w:b/>
          <w:sz w:val="22"/>
          <w:szCs w:val="22"/>
        </w:rPr>
        <w:t xml:space="preserve"> Sobota je za Mestno občino Murska Sobota uspešno izpeljal postopek pridobitve in izpolnil zahteve trajnostnega razvoja in delovanja, ki jih za destinacije opredeljuje Zelena shema slovenskega turizma. Mestna občina Murska Sobota je tako pridobila znak Slovenia Green Bronze</w:t>
      </w:r>
      <w:r w:rsidR="00A1371F">
        <w:rPr>
          <w:rFonts w:ascii="Arial" w:hAnsi="Arial" w:cs="Arial"/>
          <w:b/>
          <w:sz w:val="22"/>
          <w:szCs w:val="22"/>
        </w:rPr>
        <w:t>.</w:t>
      </w:r>
    </w:p>
    <w:p w:rsidR="00A1371F" w:rsidRPr="00A1371F" w:rsidRDefault="00A1371F" w:rsidP="00A1371F">
      <w:pPr>
        <w:spacing w:before="100" w:beforeAutospacing="1" w:after="100" w:afterAutospacing="1"/>
        <w:jc w:val="both"/>
        <w:rPr>
          <w:rFonts w:ascii="Arial" w:hAnsi="Arial" w:cs="Arial"/>
        </w:rPr>
      </w:pPr>
      <w:r w:rsidRPr="00A1371F">
        <w:rPr>
          <w:rFonts w:ascii="Arial" w:hAnsi="Arial" w:cs="Arial"/>
        </w:rPr>
        <w:t xml:space="preserve">Pridobljeni znak je potrdilo, da občina deluje v pravi smeri zelenega trajnostnega razvoja in s tem omogoča razvojno priložnost občine in njene turistične ponudbe. Hkrati je pridobljeni znak zaveza k nadaljnjim trajnostnim usmeritvam, razvoju kakovostnih in inovativnih turističnih produktov visoke dodane vrednosti, ki nas delajo drugačne od ostalih destinacij. </w:t>
      </w:r>
    </w:p>
    <w:p w:rsidR="00A1371F" w:rsidRPr="00A1371F" w:rsidRDefault="00A1371F" w:rsidP="00A1371F">
      <w:pPr>
        <w:spacing w:before="100" w:beforeAutospacing="1" w:after="100" w:afterAutospacing="1"/>
        <w:jc w:val="both"/>
        <w:rPr>
          <w:rFonts w:ascii="Arial" w:hAnsi="Arial" w:cs="Arial"/>
        </w:rPr>
      </w:pPr>
      <w:r w:rsidRPr="00A1371F">
        <w:rPr>
          <w:rFonts w:ascii="Arial" w:hAnsi="Arial" w:cs="Arial"/>
        </w:rPr>
        <w:t>Zelena shema slovenskega turizma je sistem oziroma certifikacijska shema, ki pod znamko SLOVENIA GREEN združuje vsa prizadevanja za trajnostni razvoj turizma v Sloveniji, destinacijam in ponudnikom ponudi konkretna orodja za oceno in izboljšanje trajnostnega delovanja in skozi znamko SLOVENIA GREEN zeleno delovanje tudi promovira. Nosilec Zelene sheme slovenskega turizma je Slovenska turistična organizacija</w:t>
      </w:r>
    </w:p>
    <w:p w:rsidR="00A1371F" w:rsidRPr="00A1371F" w:rsidRDefault="00A1371F" w:rsidP="00A1371F">
      <w:pPr>
        <w:spacing w:before="100" w:beforeAutospacing="1" w:after="100" w:afterAutospacing="1"/>
        <w:jc w:val="both"/>
        <w:rPr>
          <w:rFonts w:ascii="Arial" w:hAnsi="Arial" w:cs="Arial"/>
        </w:rPr>
      </w:pPr>
      <w:r w:rsidRPr="00A1371F">
        <w:rPr>
          <w:rFonts w:ascii="Arial" w:hAnsi="Arial" w:cs="Arial"/>
        </w:rPr>
        <w:t xml:space="preserve">Znak pridobijo turistične destinacije, ki uspešno opravijo ocenjevanje po šestih globalnih kriterijih GDS (Green Destinations Standard): Destinacijski management, Narava in pokrajina, Okolje in podnebje, Kultura in tradicija, Družbena klima in Poslovanje turističnih podjetij na lestvici od 1 do 10. </w:t>
      </w:r>
    </w:p>
    <w:p w:rsidR="00A1371F" w:rsidRDefault="00A1371F" w:rsidP="00A1371F">
      <w:pPr>
        <w:spacing w:before="100" w:beforeAutospacing="1" w:after="100" w:afterAutospacing="1"/>
        <w:jc w:val="both"/>
        <w:rPr>
          <w:rFonts w:ascii="Arial" w:hAnsi="Arial" w:cs="Arial"/>
        </w:rPr>
      </w:pPr>
      <w:r w:rsidRPr="00A1371F">
        <w:rPr>
          <w:rFonts w:ascii="Arial" w:hAnsi="Arial" w:cs="Arial"/>
        </w:rPr>
        <w:t xml:space="preserve">Pridobitev znaka prinaša prednosti predvsem na področju dviga prepoznavnosti in promocije destinacije prek nacionalnih (STO) in mednarodnih kanalov in je poklon vsem skupnim prizadevanjem in izzivom na turističnem področju v destinaciji. </w:t>
      </w:r>
    </w:p>
    <w:p w:rsidR="008C1F18" w:rsidRPr="008C1F18" w:rsidRDefault="008C1F18" w:rsidP="008C1F18">
      <w:pPr>
        <w:jc w:val="both"/>
        <w:rPr>
          <w:rFonts w:ascii="Arial" w:hAnsi="Arial" w:cs="Arial"/>
        </w:rPr>
      </w:pPr>
      <w:r w:rsidRPr="008C1F18">
        <w:rPr>
          <w:rFonts w:ascii="Arial" w:hAnsi="Arial" w:cs="Arial"/>
        </w:rPr>
        <w:t xml:space="preserve">Pridobljeni znak je le prvi korak k sistematičnemu razvoju trajnostnega turizma v Mestni občini Murska Sobota. </w:t>
      </w:r>
      <w:r>
        <w:rPr>
          <w:rFonts w:ascii="Arial" w:hAnsi="Arial" w:cs="Arial"/>
        </w:rPr>
        <w:t>V Murski Soboti ž</w:t>
      </w:r>
      <w:r w:rsidRPr="008C1F18">
        <w:rPr>
          <w:rFonts w:ascii="Arial" w:hAnsi="Arial" w:cs="Arial"/>
        </w:rPr>
        <w:t xml:space="preserve">e pripravljamo akcijski načrt, zeleni DNK, prav tako je v teku priprava nove Strategije trajnostnega razvoja turizma v občini, ki bo zastavila temelje za naprej. Zavedamo se namreč, da je izrednega pomena, da je destinacija prijazna za vse – tako za turiste, kot za ljudi, ki tukaj živijo in delajo. </w:t>
      </w:r>
    </w:p>
    <w:p w:rsidR="008C1F18" w:rsidRPr="00A1371F" w:rsidRDefault="008C1F18" w:rsidP="00A1371F">
      <w:pPr>
        <w:spacing w:before="100" w:beforeAutospacing="1" w:after="100" w:afterAutospacing="1"/>
        <w:jc w:val="both"/>
        <w:rPr>
          <w:rFonts w:ascii="Arial" w:hAnsi="Arial" w:cs="Arial"/>
        </w:rPr>
      </w:pPr>
    </w:p>
    <w:p w:rsidR="00A1371F" w:rsidRDefault="00A1371F" w:rsidP="00A1371F">
      <w:pPr>
        <w:spacing w:before="100" w:beforeAutospacing="1" w:after="100" w:afterAutospacing="1"/>
        <w:jc w:val="both"/>
        <w:rPr>
          <w:rFonts w:ascii="Arial" w:hAnsi="Arial" w:cs="Arial"/>
        </w:rPr>
      </w:pPr>
      <w:r w:rsidRPr="00A1371F">
        <w:rPr>
          <w:rFonts w:ascii="Arial" w:hAnsi="Arial" w:cs="Arial"/>
        </w:rPr>
        <w:lastRenderedPageBreak/>
        <w:t>Slavnostna podelitev znaka Slovenia Green bo predvidoma konec meseca maja, na osrednjem dogodku Slovenske turistične zveze - Zeleni dan slovenskega turizma 2022.</w:t>
      </w:r>
    </w:p>
    <w:p w:rsidR="008C1F18" w:rsidRPr="00A1371F" w:rsidRDefault="008C1F18" w:rsidP="00A1371F">
      <w:pPr>
        <w:spacing w:before="100" w:beforeAutospacing="1" w:after="100" w:afterAutospacing="1"/>
        <w:jc w:val="both"/>
        <w:rPr>
          <w:rFonts w:ascii="Arial" w:hAnsi="Arial" w:cs="Arial"/>
        </w:rPr>
      </w:pPr>
    </w:p>
    <w:p w:rsidR="00A1371F" w:rsidRDefault="00A1371F" w:rsidP="00292E3B">
      <w:pPr>
        <w:spacing w:after="0"/>
        <w:rPr>
          <w:rFonts w:ascii="Arial" w:hAnsi="Arial" w:cs="Arial"/>
          <w:i/>
        </w:rPr>
      </w:pPr>
    </w:p>
    <w:p w:rsidR="00A421BD" w:rsidRDefault="00A421BD" w:rsidP="00292E3B">
      <w:pPr>
        <w:spacing w:after="0"/>
        <w:rPr>
          <w:rFonts w:ascii="Arial" w:hAnsi="Arial" w:cs="Arial"/>
          <w:i/>
        </w:rPr>
      </w:pPr>
      <w:r w:rsidRPr="00A1371F">
        <w:rPr>
          <w:rFonts w:ascii="Arial" w:hAnsi="Arial" w:cs="Arial"/>
          <w:i/>
        </w:rPr>
        <w:t>Dodatne informacije:</w:t>
      </w:r>
    </w:p>
    <w:p w:rsidR="000B6266" w:rsidRPr="00A1371F" w:rsidRDefault="000B6266" w:rsidP="00292E3B">
      <w:pPr>
        <w:spacing w:after="0"/>
        <w:rPr>
          <w:rFonts w:ascii="Arial" w:hAnsi="Arial" w:cs="Arial"/>
          <w:i/>
        </w:rPr>
      </w:pPr>
    </w:p>
    <w:p w:rsidR="00DF5F89" w:rsidRPr="00A1371F" w:rsidRDefault="00DF5F89" w:rsidP="00292E3B">
      <w:pPr>
        <w:spacing w:after="0"/>
        <w:rPr>
          <w:rFonts w:ascii="Arial" w:hAnsi="Arial" w:cs="Arial"/>
          <w:i/>
        </w:rPr>
      </w:pPr>
      <w:r w:rsidRPr="00A1371F">
        <w:rPr>
          <w:rFonts w:ascii="Arial" w:hAnsi="Arial" w:cs="Arial"/>
          <w:i/>
        </w:rPr>
        <w:t>Vida Lukač</w:t>
      </w:r>
    </w:p>
    <w:p w:rsidR="004A7C14" w:rsidRPr="00A1371F" w:rsidRDefault="001066C0" w:rsidP="00292E3B">
      <w:pPr>
        <w:spacing w:after="0"/>
        <w:rPr>
          <w:rFonts w:ascii="Arial" w:hAnsi="Arial" w:cs="Arial"/>
          <w:i/>
        </w:rPr>
      </w:pPr>
      <w:r w:rsidRPr="00A1371F">
        <w:rPr>
          <w:rFonts w:ascii="Arial" w:hAnsi="Arial" w:cs="Arial"/>
          <w:i/>
        </w:rPr>
        <w:t>T: 02 525 16 18</w:t>
      </w:r>
      <w:r w:rsidR="00DF5F89" w:rsidRPr="00A1371F">
        <w:rPr>
          <w:rFonts w:ascii="Arial" w:hAnsi="Arial" w:cs="Arial"/>
          <w:i/>
        </w:rPr>
        <w:t>, 031 323 555</w:t>
      </w:r>
    </w:p>
    <w:p w:rsidR="00DF5F89" w:rsidRDefault="00DF5F89" w:rsidP="00292E3B">
      <w:pPr>
        <w:spacing w:after="0"/>
      </w:pPr>
      <w:r w:rsidRPr="00A1371F">
        <w:rPr>
          <w:rFonts w:ascii="Arial" w:hAnsi="Arial" w:cs="Arial"/>
          <w:i/>
        </w:rPr>
        <w:t xml:space="preserve">E: </w:t>
      </w:r>
      <w:hyperlink r:id="rId8" w:history="1">
        <w:r w:rsidRPr="00A1371F">
          <w:rPr>
            <w:rStyle w:val="Hiperpovezava"/>
            <w:rFonts w:ascii="Arial" w:hAnsi="Arial" w:cs="Arial"/>
            <w:i/>
          </w:rPr>
          <w:t>vida.lukac@murska-sobota.si</w:t>
        </w:r>
      </w:hyperlink>
    </w:p>
    <w:p w:rsidR="000B6266" w:rsidRDefault="000B6266" w:rsidP="00292E3B">
      <w:pPr>
        <w:spacing w:after="0"/>
      </w:pPr>
    </w:p>
    <w:p w:rsidR="000B6266" w:rsidRPr="000B6266" w:rsidRDefault="000B6266" w:rsidP="00292E3B">
      <w:pPr>
        <w:spacing w:after="0"/>
        <w:rPr>
          <w:rFonts w:ascii="Arial" w:hAnsi="Arial" w:cs="Arial"/>
          <w:i/>
        </w:rPr>
      </w:pPr>
      <w:r w:rsidRPr="000B6266">
        <w:rPr>
          <w:rFonts w:ascii="Arial" w:hAnsi="Arial" w:cs="Arial"/>
          <w:i/>
        </w:rPr>
        <w:t>Natalija Kreft</w:t>
      </w:r>
    </w:p>
    <w:p w:rsidR="000B6266" w:rsidRPr="000B6266" w:rsidRDefault="000B6266" w:rsidP="00292E3B">
      <w:pPr>
        <w:spacing w:after="0"/>
        <w:rPr>
          <w:rFonts w:ascii="Arial" w:hAnsi="Arial" w:cs="Arial"/>
          <w:i/>
        </w:rPr>
      </w:pPr>
      <w:r w:rsidRPr="000B6266">
        <w:rPr>
          <w:rFonts w:ascii="Arial" w:hAnsi="Arial" w:cs="Arial"/>
          <w:i/>
        </w:rPr>
        <w:t>Zavod za kulturo, t</w:t>
      </w:r>
      <w:r>
        <w:rPr>
          <w:rFonts w:ascii="Arial" w:hAnsi="Arial" w:cs="Arial"/>
          <w:i/>
        </w:rPr>
        <w:t xml:space="preserve">urizem in šport Murska Sobota </w:t>
      </w:r>
    </w:p>
    <w:p w:rsidR="000B6266" w:rsidRPr="000B6266" w:rsidRDefault="000B6266" w:rsidP="00292E3B">
      <w:pPr>
        <w:spacing w:after="0"/>
        <w:rPr>
          <w:rFonts w:ascii="Arial" w:hAnsi="Arial" w:cs="Arial"/>
          <w:i/>
        </w:rPr>
      </w:pPr>
      <w:r w:rsidRPr="000B6266">
        <w:rPr>
          <w:rFonts w:ascii="Arial" w:hAnsi="Arial" w:cs="Arial"/>
          <w:i/>
        </w:rPr>
        <w:t>Ulica Štefana Kovača 30, 9000 Murska Sobota</w:t>
      </w:r>
    </w:p>
    <w:p w:rsidR="000B6266" w:rsidRPr="000B6266" w:rsidRDefault="000B6266" w:rsidP="00292E3B">
      <w:pPr>
        <w:spacing w:after="0"/>
        <w:rPr>
          <w:rFonts w:ascii="Arial" w:hAnsi="Arial" w:cs="Arial"/>
          <w:i/>
        </w:rPr>
      </w:pPr>
      <w:r w:rsidRPr="000B6266">
        <w:rPr>
          <w:rFonts w:ascii="Arial" w:hAnsi="Arial" w:cs="Arial"/>
          <w:i/>
        </w:rPr>
        <w:t>T:  02 521 43 85</w:t>
      </w:r>
    </w:p>
    <w:p w:rsidR="000B6266" w:rsidRPr="00A1371F" w:rsidRDefault="000B6266" w:rsidP="00292E3B">
      <w:pPr>
        <w:spacing w:after="0"/>
        <w:rPr>
          <w:rFonts w:ascii="Arial" w:hAnsi="Arial" w:cs="Arial"/>
          <w:i/>
        </w:rPr>
      </w:pPr>
      <w:r w:rsidRPr="000B6266">
        <w:rPr>
          <w:rFonts w:ascii="Arial" w:hAnsi="Arial" w:cs="Arial"/>
          <w:i/>
        </w:rPr>
        <w:t xml:space="preserve">E: </w:t>
      </w:r>
      <w:r w:rsidRPr="000B6266">
        <w:rPr>
          <w:rStyle w:val="Hiperpovezava"/>
          <w:rFonts w:ascii="Arial" w:hAnsi="Arial" w:cs="Arial"/>
          <w:i/>
        </w:rPr>
        <w:t>natalija.kreft@zkts-ms.si</w:t>
      </w:r>
    </w:p>
    <w:sectPr w:rsidR="000B6266" w:rsidRPr="00A1371F" w:rsidSect="000B64A6">
      <w:headerReference w:type="default" r:id="rId9"/>
      <w:footerReference w:type="default" r:id="rId10"/>
      <w:headerReference w:type="first" r:id="rId11"/>
      <w:footerReference w:type="first" r:id="rId12"/>
      <w:pgSz w:w="11906" w:h="16838" w:code="9"/>
      <w:pgMar w:top="1418" w:right="1418" w:bottom="1418" w:left="1418" w:header="283"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1823" w:rsidRDefault="00561823" w:rsidP="00EA32AD">
      <w:pPr>
        <w:spacing w:after="0" w:line="240" w:lineRule="auto"/>
      </w:pPr>
      <w:r>
        <w:separator/>
      </w:r>
    </w:p>
  </w:endnote>
  <w:endnote w:type="continuationSeparator" w:id="0">
    <w:p w:rsidR="00561823" w:rsidRDefault="00561823" w:rsidP="00EA3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oboto">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6"/>
      <w:gridCol w:w="3013"/>
      <w:gridCol w:w="2877"/>
    </w:tblGrid>
    <w:tr w:rsidR="000B64A6" w:rsidTr="002E00FC">
      <w:tc>
        <w:tcPr>
          <w:tcW w:w="3070" w:type="dxa"/>
        </w:tcPr>
        <w:p w:rsidR="000B64A6" w:rsidRDefault="000B64A6" w:rsidP="002E00FC">
          <w:pPr>
            <w:pStyle w:val="Noga"/>
            <w:jc w:val="both"/>
            <w:rPr>
              <w:color w:val="008D7F"/>
              <w:sz w:val="18"/>
            </w:rPr>
          </w:pPr>
          <w:r>
            <w:rPr>
              <w:noProof/>
              <w:color w:val="008D7F"/>
              <w:sz w:val="18"/>
              <w:lang w:eastAsia="sl-SI"/>
            </w:rPr>
            <w:drawing>
              <wp:inline distT="0" distB="0" distL="0" distR="0">
                <wp:extent cx="1994535" cy="718185"/>
                <wp:effectExtent l="19050" t="0" r="5715" b="0"/>
                <wp:docPr id="4" name="Slika 26" descr="C:\Users\boris.gomiunik\AppData\Local\Microsoft\Windows\INetCache\Content.Word\ZKTŠ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boris.gomiunik\AppData\Local\Microsoft\Windows\INetCache\Content.Word\ZKTŠ logo.png"/>
                        <pic:cNvPicPr>
                          <a:picLocks noChangeAspect="1" noChangeArrowheads="1"/>
                        </pic:cNvPicPr>
                      </pic:nvPicPr>
                      <pic:blipFill>
                        <a:blip r:embed="rId1"/>
                        <a:srcRect/>
                        <a:stretch>
                          <a:fillRect/>
                        </a:stretch>
                      </pic:blipFill>
                      <pic:spPr bwMode="auto">
                        <a:xfrm>
                          <a:off x="0" y="0"/>
                          <a:ext cx="1994535" cy="718185"/>
                        </a:xfrm>
                        <a:prstGeom prst="rect">
                          <a:avLst/>
                        </a:prstGeom>
                        <a:noFill/>
                        <a:ln w="9525">
                          <a:noFill/>
                          <a:miter lim="800000"/>
                          <a:headEnd/>
                          <a:tailEnd/>
                        </a:ln>
                      </pic:spPr>
                    </pic:pic>
                  </a:graphicData>
                </a:graphic>
              </wp:inline>
            </w:drawing>
          </w:r>
        </w:p>
        <w:p w:rsidR="000B64A6" w:rsidRDefault="000B64A6" w:rsidP="002E00FC">
          <w:pPr>
            <w:pStyle w:val="Noga"/>
          </w:pPr>
        </w:p>
      </w:tc>
      <w:tc>
        <w:tcPr>
          <w:tcW w:w="3070" w:type="dxa"/>
        </w:tcPr>
        <w:p w:rsidR="000B64A6" w:rsidRDefault="000B64A6" w:rsidP="002E00FC">
          <w:pPr>
            <w:pStyle w:val="Noga"/>
            <w:jc w:val="center"/>
          </w:pPr>
          <w:r w:rsidRPr="000B64A6">
            <w:rPr>
              <w:noProof/>
              <w:lang w:eastAsia="sl-SI"/>
            </w:rPr>
            <w:drawing>
              <wp:inline distT="0" distB="0" distL="0" distR="0">
                <wp:extent cx="1637665" cy="718185"/>
                <wp:effectExtent l="19050" t="0" r="635" b="0"/>
                <wp:docPr id="6" name="Slika 27" descr="C:\Users\boris.gomiunik\AppData\Local\Microsoft\Windows\INetCache\Content.Word\MOMS_logotip_Srce Pomur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boris.gomiunik\AppData\Local\Microsoft\Windows\INetCache\Content.Word\MOMS_logotip_Srce Pomurja.jpg"/>
                        <pic:cNvPicPr>
                          <a:picLocks noChangeAspect="1" noChangeArrowheads="1"/>
                        </pic:cNvPicPr>
                      </pic:nvPicPr>
                      <pic:blipFill>
                        <a:blip r:embed="rId2"/>
                        <a:srcRect t="17418" b="16092"/>
                        <a:stretch>
                          <a:fillRect/>
                        </a:stretch>
                      </pic:blipFill>
                      <pic:spPr bwMode="auto">
                        <a:xfrm>
                          <a:off x="0" y="0"/>
                          <a:ext cx="1637665" cy="718185"/>
                        </a:xfrm>
                        <a:prstGeom prst="rect">
                          <a:avLst/>
                        </a:prstGeom>
                        <a:noFill/>
                        <a:ln w="9525">
                          <a:noFill/>
                          <a:miter lim="800000"/>
                          <a:headEnd/>
                          <a:tailEnd/>
                        </a:ln>
                      </pic:spPr>
                    </pic:pic>
                  </a:graphicData>
                </a:graphic>
              </wp:inline>
            </w:drawing>
          </w:r>
        </w:p>
      </w:tc>
      <w:tc>
        <w:tcPr>
          <w:tcW w:w="3070" w:type="dxa"/>
        </w:tcPr>
        <w:p w:rsidR="000B64A6" w:rsidRDefault="000B64A6" w:rsidP="002E00FC">
          <w:pPr>
            <w:pStyle w:val="Noga"/>
            <w:jc w:val="right"/>
          </w:pPr>
          <w:r w:rsidRPr="000B64A6">
            <w:rPr>
              <w:noProof/>
              <w:lang w:eastAsia="sl-SI"/>
            </w:rPr>
            <w:drawing>
              <wp:inline distT="0" distB="0" distL="0" distR="0">
                <wp:extent cx="1264506" cy="720000"/>
                <wp:effectExtent l="19050" t="0" r="0" b="0"/>
                <wp:docPr id="7" name="Slika 17" descr="C:\Users\boris.gomiunik\AppData\Local\Microsoft\Windows\INetCache\Content.Word\01_logo_destin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oris.gomiunik\AppData\Local\Microsoft\Windows\INetCache\Content.Word\01_logo_destination.jpg"/>
                        <pic:cNvPicPr>
                          <a:picLocks noChangeAspect="1" noChangeArrowheads="1"/>
                        </pic:cNvPicPr>
                      </pic:nvPicPr>
                      <pic:blipFill>
                        <a:blip r:embed="rId3"/>
                        <a:srcRect/>
                        <a:stretch>
                          <a:fillRect/>
                        </a:stretch>
                      </pic:blipFill>
                      <pic:spPr bwMode="auto">
                        <a:xfrm>
                          <a:off x="0" y="0"/>
                          <a:ext cx="1264506" cy="720000"/>
                        </a:xfrm>
                        <a:prstGeom prst="rect">
                          <a:avLst/>
                        </a:prstGeom>
                        <a:noFill/>
                        <a:ln w="9525">
                          <a:noFill/>
                          <a:miter lim="800000"/>
                          <a:headEnd/>
                          <a:tailEnd/>
                        </a:ln>
                      </pic:spPr>
                    </pic:pic>
                  </a:graphicData>
                </a:graphic>
              </wp:inline>
            </w:drawing>
          </w:r>
        </w:p>
      </w:tc>
    </w:tr>
  </w:tbl>
  <w:p w:rsidR="000B64A6" w:rsidRDefault="000B64A6">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6"/>
      <w:gridCol w:w="3013"/>
      <w:gridCol w:w="2877"/>
    </w:tblGrid>
    <w:tr w:rsidR="000B64A6" w:rsidTr="000B64A6">
      <w:tc>
        <w:tcPr>
          <w:tcW w:w="3070" w:type="dxa"/>
        </w:tcPr>
        <w:p w:rsidR="000B64A6" w:rsidRDefault="000B64A6" w:rsidP="000B64A6">
          <w:pPr>
            <w:pStyle w:val="Noga"/>
            <w:jc w:val="both"/>
            <w:rPr>
              <w:color w:val="008D7F"/>
              <w:sz w:val="18"/>
            </w:rPr>
          </w:pPr>
          <w:r>
            <w:rPr>
              <w:noProof/>
              <w:color w:val="008D7F"/>
              <w:sz w:val="18"/>
              <w:lang w:eastAsia="sl-SI"/>
            </w:rPr>
            <w:drawing>
              <wp:inline distT="0" distB="0" distL="0" distR="0">
                <wp:extent cx="1994535" cy="718185"/>
                <wp:effectExtent l="19050" t="0" r="5715" b="0"/>
                <wp:docPr id="26" name="Slika 26" descr="C:\Users\boris.gomiunik\AppData\Local\Microsoft\Windows\INetCache\Content.Word\ZKTŠ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boris.gomiunik\AppData\Local\Microsoft\Windows\INetCache\Content.Word\ZKTŠ logo.png"/>
                        <pic:cNvPicPr>
                          <a:picLocks noChangeAspect="1" noChangeArrowheads="1"/>
                        </pic:cNvPicPr>
                      </pic:nvPicPr>
                      <pic:blipFill>
                        <a:blip r:embed="rId1"/>
                        <a:srcRect/>
                        <a:stretch>
                          <a:fillRect/>
                        </a:stretch>
                      </pic:blipFill>
                      <pic:spPr bwMode="auto">
                        <a:xfrm>
                          <a:off x="0" y="0"/>
                          <a:ext cx="1994535" cy="718185"/>
                        </a:xfrm>
                        <a:prstGeom prst="rect">
                          <a:avLst/>
                        </a:prstGeom>
                        <a:noFill/>
                        <a:ln w="9525">
                          <a:noFill/>
                          <a:miter lim="800000"/>
                          <a:headEnd/>
                          <a:tailEnd/>
                        </a:ln>
                      </pic:spPr>
                    </pic:pic>
                  </a:graphicData>
                </a:graphic>
              </wp:inline>
            </w:drawing>
          </w:r>
        </w:p>
        <w:p w:rsidR="000B64A6" w:rsidRDefault="000B64A6" w:rsidP="000B64A6">
          <w:pPr>
            <w:pStyle w:val="Noga"/>
          </w:pPr>
        </w:p>
      </w:tc>
      <w:tc>
        <w:tcPr>
          <w:tcW w:w="3070" w:type="dxa"/>
        </w:tcPr>
        <w:p w:rsidR="000B64A6" w:rsidRDefault="000B64A6" w:rsidP="000B64A6">
          <w:pPr>
            <w:pStyle w:val="Noga"/>
            <w:jc w:val="center"/>
          </w:pPr>
          <w:r w:rsidRPr="000B64A6">
            <w:rPr>
              <w:noProof/>
              <w:lang w:eastAsia="sl-SI"/>
            </w:rPr>
            <w:drawing>
              <wp:inline distT="0" distB="0" distL="0" distR="0">
                <wp:extent cx="1637665" cy="718185"/>
                <wp:effectExtent l="19050" t="0" r="635" b="0"/>
                <wp:docPr id="2" name="Slika 27" descr="C:\Users\boris.gomiunik\AppData\Local\Microsoft\Windows\INetCache\Content.Word\MOMS_logotip_Srce Pomur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boris.gomiunik\AppData\Local\Microsoft\Windows\INetCache\Content.Word\MOMS_logotip_Srce Pomurja.jpg"/>
                        <pic:cNvPicPr>
                          <a:picLocks noChangeAspect="1" noChangeArrowheads="1"/>
                        </pic:cNvPicPr>
                      </pic:nvPicPr>
                      <pic:blipFill>
                        <a:blip r:embed="rId2"/>
                        <a:srcRect t="17418" b="16092"/>
                        <a:stretch>
                          <a:fillRect/>
                        </a:stretch>
                      </pic:blipFill>
                      <pic:spPr bwMode="auto">
                        <a:xfrm>
                          <a:off x="0" y="0"/>
                          <a:ext cx="1637665" cy="718185"/>
                        </a:xfrm>
                        <a:prstGeom prst="rect">
                          <a:avLst/>
                        </a:prstGeom>
                        <a:noFill/>
                        <a:ln w="9525">
                          <a:noFill/>
                          <a:miter lim="800000"/>
                          <a:headEnd/>
                          <a:tailEnd/>
                        </a:ln>
                      </pic:spPr>
                    </pic:pic>
                  </a:graphicData>
                </a:graphic>
              </wp:inline>
            </w:drawing>
          </w:r>
        </w:p>
      </w:tc>
      <w:tc>
        <w:tcPr>
          <w:tcW w:w="3070" w:type="dxa"/>
        </w:tcPr>
        <w:p w:rsidR="000B64A6" w:rsidRDefault="000B64A6" w:rsidP="000B64A6">
          <w:pPr>
            <w:pStyle w:val="Noga"/>
            <w:jc w:val="right"/>
          </w:pPr>
          <w:r w:rsidRPr="000B64A6">
            <w:rPr>
              <w:noProof/>
              <w:lang w:eastAsia="sl-SI"/>
            </w:rPr>
            <w:drawing>
              <wp:inline distT="0" distB="0" distL="0" distR="0">
                <wp:extent cx="1264506" cy="720000"/>
                <wp:effectExtent l="19050" t="0" r="0" b="0"/>
                <wp:docPr id="3" name="Slika 17" descr="C:\Users\boris.gomiunik\AppData\Local\Microsoft\Windows\INetCache\Content.Word\01_logo_destin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oris.gomiunik\AppData\Local\Microsoft\Windows\INetCache\Content.Word\01_logo_destination.jpg"/>
                        <pic:cNvPicPr>
                          <a:picLocks noChangeAspect="1" noChangeArrowheads="1"/>
                        </pic:cNvPicPr>
                      </pic:nvPicPr>
                      <pic:blipFill>
                        <a:blip r:embed="rId3"/>
                        <a:srcRect/>
                        <a:stretch>
                          <a:fillRect/>
                        </a:stretch>
                      </pic:blipFill>
                      <pic:spPr bwMode="auto">
                        <a:xfrm>
                          <a:off x="0" y="0"/>
                          <a:ext cx="1264506" cy="720000"/>
                        </a:xfrm>
                        <a:prstGeom prst="rect">
                          <a:avLst/>
                        </a:prstGeom>
                        <a:noFill/>
                        <a:ln w="9525">
                          <a:noFill/>
                          <a:miter lim="800000"/>
                          <a:headEnd/>
                          <a:tailEnd/>
                        </a:ln>
                      </pic:spPr>
                    </pic:pic>
                  </a:graphicData>
                </a:graphic>
              </wp:inline>
            </w:drawing>
          </w:r>
        </w:p>
      </w:tc>
    </w:tr>
  </w:tbl>
  <w:p w:rsidR="009D2B86" w:rsidRPr="000B64A6" w:rsidRDefault="009D2B86" w:rsidP="000B64A6">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1823" w:rsidRDefault="00561823" w:rsidP="00EA32AD">
      <w:pPr>
        <w:spacing w:after="0" w:line="240" w:lineRule="auto"/>
      </w:pPr>
      <w:r>
        <w:separator/>
      </w:r>
    </w:p>
  </w:footnote>
  <w:footnote w:type="continuationSeparator" w:id="0">
    <w:p w:rsidR="00561823" w:rsidRDefault="00561823" w:rsidP="00EA3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AD" w:rsidRPr="00EA32AD" w:rsidRDefault="00EA32AD" w:rsidP="00EA32AD">
    <w:pPr>
      <w:pStyle w:val="Glava"/>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Glava"/>
      <w:jc w:val="center"/>
    </w:pPr>
  </w:p>
  <w:p w:rsidR="009D2B86" w:rsidRDefault="009D2B86" w:rsidP="009D2B86">
    <w:pPr>
      <w:pStyle w:val="Glava"/>
      <w:jc w:val="center"/>
    </w:pPr>
    <w:r>
      <w:rPr>
        <w:noProof/>
        <w:lang w:eastAsia="sl-SI"/>
      </w:rPr>
      <w:drawing>
        <wp:inline distT="0" distB="0" distL="0" distR="0">
          <wp:extent cx="1710000" cy="12825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emf"/>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10000" cy="1282500"/>
                  </a:xfrm>
                  <a:prstGeom prst="rect">
                    <a:avLst/>
                  </a:prstGeom>
                </pic:spPr>
              </pic:pic>
            </a:graphicData>
          </a:graphic>
        </wp:inline>
      </w:drawing>
    </w:r>
  </w:p>
  <w:p w:rsidR="003575EB" w:rsidRDefault="003575EB" w:rsidP="009D2B86">
    <w:pPr>
      <w:pStyle w:val="Glav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13435"/>
    <w:multiLevelType w:val="hybridMultilevel"/>
    <w:tmpl w:val="3DE4C64C"/>
    <w:lvl w:ilvl="0" w:tplc="E274372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63D5785"/>
    <w:multiLevelType w:val="hybridMultilevel"/>
    <w:tmpl w:val="59CC57CA"/>
    <w:lvl w:ilvl="0" w:tplc="8B2A442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9A46211"/>
    <w:multiLevelType w:val="hybridMultilevel"/>
    <w:tmpl w:val="E140F5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C5F2259"/>
    <w:multiLevelType w:val="hybridMultilevel"/>
    <w:tmpl w:val="E626D668"/>
    <w:lvl w:ilvl="0" w:tplc="0424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6F7880"/>
    <w:multiLevelType w:val="hybridMultilevel"/>
    <w:tmpl w:val="1BF273A0"/>
    <w:lvl w:ilvl="0" w:tplc="E8D02336">
      <w:start w:val="9"/>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6F35F99"/>
    <w:multiLevelType w:val="hybridMultilevel"/>
    <w:tmpl w:val="02EC7B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290426BC"/>
    <w:multiLevelType w:val="hybridMultilevel"/>
    <w:tmpl w:val="7784A7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A7207D0"/>
    <w:multiLevelType w:val="hybridMultilevel"/>
    <w:tmpl w:val="DCEE58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3D082096"/>
    <w:multiLevelType w:val="hybridMultilevel"/>
    <w:tmpl w:val="A6F2FE6A"/>
    <w:lvl w:ilvl="0" w:tplc="0424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3F1ABF"/>
    <w:multiLevelType w:val="hybridMultilevel"/>
    <w:tmpl w:val="D5FA7F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3FAF677D"/>
    <w:multiLevelType w:val="hybridMultilevel"/>
    <w:tmpl w:val="4F6C41CE"/>
    <w:lvl w:ilvl="0" w:tplc="6C80DC8A">
      <w:numFmt w:val="bullet"/>
      <w:lvlText w:val="-"/>
      <w:lvlJc w:val="left"/>
      <w:pPr>
        <w:ind w:left="720" w:hanging="360"/>
      </w:pPr>
      <w:rPr>
        <w:rFonts w:ascii="Calibri" w:eastAsia="Calibri" w:hAnsi="Calibri" w:cs="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1">
    <w:nsid w:val="40EA0BCB"/>
    <w:multiLevelType w:val="hybridMultilevel"/>
    <w:tmpl w:val="6B7CFDA6"/>
    <w:lvl w:ilvl="0" w:tplc="70804870">
      <w:numFmt w:val="bullet"/>
      <w:lvlText w:val="-"/>
      <w:lvlJc w:val="left"/>
      <w:pPr>
        <w:ind w:left="720" w:hanging="360"/>
      </w:pPr>
      <w:rPr>
        <w:rFonts w:ascii="Cambria" w:eastAsia="Times New Roman" w:hAnsi="Cambria"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2">
    <w:nsid w:val="439A1BBE"/>
    <w:multiLevelType w:val="hybridMultilevel"/>
    <w:tmpl w:val="CB74D4D6"/>
    <w:lvl w:ilvl="0" w:tplc="7A64EF8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48CA30A1"/>
    <w:multiLevelType w:val="hybridMultilevel"/>
    <w:tmpl w:val="9C04C4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52FD6E05"/>
    <w:multiLevelType w:val="hybridMultilevel"/>
    <w:tmpl w:val="2102AB42"/>
    <w:lvl w:ilvl="0" w:tplc="3CC6D36E">
      <w:start w:val="1"/>
      <w:numFmt w:val="bullet"/>
      <w:lvlText w:val=""/>
      <w:lvlJc w:val="left"/>
      <w:pPr>
        <w:ind w:left="1601" w:hanging="360"/>
      </w:pPr>
      <w:rPr>
        <w:rFonts w:ascii="Symbol" w:hAnsi="Symbol" w:hint="default"/>
      </w:rPr>
    </w:lvl>
    <w:lvl w:ilvl="1" w:tplc="04240003" w:tentative="1">
      <w:start w:val="1"/>
      <w:numFmt w:val="bullet"/>
      <w:lvlText w:val="o"/>
      <w:lvlJc w:val="left"/>
      <w:pPr>
        <w:ind w:left="2321" w:hanging="360"/>
      </w:pPr>
      <w:rPr>
        <w:rFonts w:ascii="Courier New" w:hAnsi="Courier New" w:cs="Courier New" w:hint="default"/>
      </w:rPr>
    </w:lvl>
    <w:lvl w:ilvl="2" w:tplc="04240005" w:tentative="1">
      <w:start w:val="1"/>
      <w:numFmt w:val="bullet"/>
      <w:lvlText w:val=""/>
      <w:lvlJc w:val="left"/>
      <w:pPr>
        <w:ind w:left="3041" w:hanging="360"/>
      </w:pPr>
      <w:rPr>
        <w:rFonts w:ascii="Wingdings" w:hAnsi="Wingdings" w:hint="default"/>
      </w:rPr>
    </w:lvl>
    <w:lvl w:ilvl="3" w:tplc="04240001" w:tentative="1">
      <w:start w:val="1"/>
      <w:numFmt w:val="bullet"/>
      <w:lvlText w:val=""/>
      <w:lvlJc w:val="left"/>
      <w:pPr>
        <w:ind w:left="3761" w:hanging="360"/>
      </w:pPr>
      <w:rPr>
        <w:rFonts w:ascii="Symbol" w:hAnsi="Symbol" w:hint="default"/>
      </w:rPr>
    </w:lvl>
    <w:lvl w:ilvl="4" w:tplc="04240003" w:tentative="1">
      <w:start w:val="1"/>
      <w:numFmt w:val="bullet"/>
      <w:lvlText w:val="o"/>
      <w:lvlJc w:val="left"/>
      <w:pPr>
        <w:ind w:left="4481" w:hanging="360"/>
      </w:pPr>
      <w:rPr>
        <w:rFonts w:ascii="Courier New" w:hAnsi="Courier New" w:cs="Courier New" w:hint="default"/>
      </w:rPr>
    </w:lvl>
    <w:lvl w:ilvl="5" w:tplc="04240005" w:tentative="1">
      <w:start w:val="1"/>
      <w:numFmt w:val="bullet"/>
      <w:lvlText w:val=""/>
      <w:lvlJc w:val="left"/>
      <w:pPr>
        <w:ind w:left="5201" w:hanging="360"/>
      </w:pPr>
      <w:rPr>
        <w:rFonts w:ascii="Wingdings" w:hAnsi="Wingdings" w:hint="default"/>
      </w:rPr>
    </w:lvl>
    <w:lvl w:ilvl="6" w:tplc="04240001" w:tentative="1">
      <w:start w:val="1"/>
      <w:numFmt w:val="bullet"/>
      <w:lvlText w:val=""/>
      <w:lvlJc w:val="left"/>
      <w:pPr>
        <w:ind w:left="5921" w:hanging="360"/>
      </w:pPr>
      <w:rPr>
        <w:rFonts w:ascii="Symbol" w:hAnsi="Symbol" w:hint="default"/>
      </w:rPr>
    </w:lvl>
    <w:lvl w:ilvl="7" w:tplc="04240003" w:tentative="1">
      <w:start w:val="1"/>
      <w:numFmt w:val="bullet"/>
      <w:lvlText w:val="o"/>
      <w:lvlJc w:val="left"/>
      <w:pPr>
        <w:ind w:left="6641" w:hanging="360"/>
      </w:pPr>
      <w:rPr>
        <w:rFonts w:ascii="Courier New" w:hAnsi="Courier New" w:cs="Courier New" w:hint="default"/>
      </w:rPr>
    </w:lvl>
    <w:lvl w:ilvl="8" w:tplc="04240005" w:tentative="1">
      <w:start w:val="1"/>
      <w:numFmt w:val="bullet"/>
      <w:lvlText w:val=""/>
      <w:lvlJc w:val="left"/>
      <w:pPr>
        <w:ind w:left="7361" w:hanging="360"/>
      </w:pPr>
      <w:rPr>
        <w:rFonts w:ascii="Wingdings" w:hAnsi="Wingdings" w:hint="default"/>
      </w:rPr>
    </w:lvl>
  </w:abstractNum>
  <w:abstractNum w:abstractNumId="15">
    <w:nsid w:val="53D71B94"/>
    <w:multiLevelType w:val="hybridMultilevel"/>
    <w:tmpl w:val="673CC918"/>
    <w:lvl w:ilvl="0" w:tplc="5400EF50">
      <w:start w:val="1"/>
      <w:numFmt w:val="bullet"/>
      <w:lvlText w:val="-"/>
      <w:lvlJc w:val="left"/>
      <w:pPr>
        <w:ind w:left="720" w:hanging="360"/>
      </w:pPr>
      <w:rPr>
        <w:rFonts w:ascii="Calibri" w:eastAsia="Calibri" w:hAnsi="Calibri" w:cs="Times New Roman" w:hint="default"/>
        <w:sz w:val="22"/>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nsid w:val="54B445BB"/>
    <w:multiLevelType w:val="hybridMultilevel"/>
    <w:tmpl w:val="AF305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5F482031"/>
    <w:multiLevelType w:val="hybridMultilevel"/>
    <w:tmpl w:val="7B2E01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6E9464F3"/>
    <w:multiLevelType w:val="hybridMultilevel"/>
    <w:tmpl w:val="1916CB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70BE7FE3"/>
    <w:multiLevelType w:val="hybridMultilevel"/>
    <w:tmpl w:val="EC26F888"/>
    <w:lvl w:ilvl="0" w:tplc="8B2A4422">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8"/>
  </w:num>
  <w:num w:numId="5">
    <w:abstractNumId w:val="0"/>
  </w:num>
  <w:num w:numId="6">
    <w:abstractNumId w:val="13"/>
  </w:num>
  <w:num w:numId="7">
    <w:abstractNumId w:val="3"/>
  </w:num>
  <w:num w:numId="8">
    <w:abstractNumId w:val="8"/>
  </w:num>
  <w:num w:numId="9">
    <w:abstractNumId w:val="5"/>
  </w:num>
  <w:num w:numId="10">
    <w:abstractNumId w:val="2"/>
  </w:num>
  <w:num w:numId="11">
    <w:abstractNumId w:val="6"/>
  </w:num>
  <w:num w:numId="12">
    <w:abstractNumId w:val="14"/>
  </w:num>
  <w:num w:numId="13">
    <w:abstractNumId w:val="12"/>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7"/>
  </w:num>
  <w:num w:numId="18">
    <w:abstractNumId w:val="17"/>
  </w:num>
  <w:num w:numId="19">
    <w:abstractNumId w:val="16"/>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3C50AC"/>
    <w:rsid w:val="00010F60"/>
    <w:rsid w:val="000124BE"/>
    <w:rsid w:val="00020385"/>
    <w:rsid w:val="000238D8"/>
    <w:rsid w:val="000274D6"/>
    <w:rsid w:val="00032A58"/>
    <w:rsid w:val="000378CE"/>
    <w:rsid w:val="000474BC"/>
    <w:rsid w:val="0005111C"/>
    <w:rsid w:val="000518A7"/>
    <w:rsid w:val="00055C99"/>
    <w:rsid w:val="0006722A"/>
    <w:rsid w:val="000706F7"/>
    <w:rsid w:val="000730C3"/>
    <w:rsid w:val="00076E9C"/>
    <w:rsid w:val="00083C8D"/>
    <w:rsid w:val="000918EB"/>
    <w:rsid w:val="0009663F"/>
    <w:rsid w:val="000A3419"/>
    <w:rsid w:val="000B04E5"/>
    <w:rsid w:val="000B2D43"/>
    <w:rsid w:val="000B3D86"/>
    <w:rsid w:val="000B6266"/>
    <w:rsid w:val="000B64A6"/>
    <w:rsid w:val="000D1107"/>
    <w:rsid w:val="000D34F6"/>
    <w:rsid w:val="000E2A43"/>
    <w:rsid w:val="000E404D"/>
    <w:rsid w:val="000F029B"/>
    <w:rsid w:val="000F3123"/>
    <w:rsid w:val="000F7DEE"/>
    <w:rsid w:val="00101DE6"/>
    <w:rsid w:val="001066C0"/>
    <w:rsid w:val="00112316"/>
    <w:rsid w:val="00112DA8"/>
    <w:rsid w:val="00123177"/>
    <w:rsid w:val="0012481B"/>
    <w:rsid w:val="00132CD0"/>
    <w:rsid w:val="00136EAA"/>
    <w:rsid w:val="00145C10"/>
    <w:rsid w:val="00154038"/>
    <w:rsid w:val="001609F6"/>
    <w:rsid w:val="00167751"/>
    <w:rsid w:val="001803D1"/>
    <w:rsid w:val="001867BC"/>
    <w:rsid w:val="001872DB"/>
    <w:rsid w:val="001973C5"/>
    <w:rsid w:val="001B60C7"/>
    <w:rsid w:val="001D6191"/>
    <w:rsid w:val="001D722D"/>
    <w:rsid w:val="001E7EC5"/>
    <w:rsid w:val="00201C3E"/>
    <w:rsid w:val="00210564"/>
    <w:rsid w:val="00211E06"/>
    <w:rsid w:val="002126FB"/>
    <w:rsid w:val="00221945"/>
    <w:rsid w:val="0022783B"/>
    <w:rsid w:val="002530F8"/>
    <w:rsid w:val="0026731D"/>
    <w:rsid w:val="00292E3B"/>
    <w:rsid w:val="002A29F8"/>
    <w:rsid w:val="002A3407"/>
    <w:rsid w:val="002B72F1"/>
    <w:rsid w:val="002D163B"/>
    <w:rsid w:val="002F054D"/>
    <w:rsid w:val="00303298"/>
    <w:rsid w:val="003057D0"/>
    <w:rsid w:val="00306C74"/>
    <w:rsid w:val="0031310E"/>
    <w:rsid w:val="00327655"/>
    <w:rsid w:val="00347653"/>
    <w:rsid w:val="003549F8"/>
    <w:rsid w:val="00356F9B"/>
    <w:rsid w:val="003570A3"/>
    <w:rsid w:val="003575EB"/>
    <w:rsid w:val="00360A30"/>
    <w:rsid w:val="00362921"/>
    <w:rsid w:val="003757E8"/>
    <w:rsid w:val="003775D1"/>
    <w:rsid w:val="003923B8"/>
    <w:rsid w:val="003B43FF"/>
    <w:rsid w:val="003B6E13"/>
    <w:rsid w:val="003C50AC"/>
    <w:rsid w:val="003D6521"/>
    <w:rsid w:val="003F1928"/>
    <w:rsid w:val="003F45D8"/>
    <w:rsid w:val="003F773D"/>
    <w:rsid w:val="00414700"/>
    <w:rsid w:val="0042201D"/>
    <w:rsid w:val="004318A3"/>
    <w:rsid w:val="00432A34"/>
    <w:rsid w:val="0043558F"/>
    <w:rsid w:val="00467F13"/>
    <w:rsid w:val="004704F5"/>
    <w:rsid w:val="004A7C14"/>
    <w:rsid w:val="004B3624"/>
    <w:rsid w:val="004C137D"/>
    <w:rsid w:val="004D2D17"/>
    <w:rsid w:val="004E50A9"/>
    <w:rsid w:val="004E6D53"/>
    <w:rsid w:val="00506CD2"/>
    <w:rsid w:val="0050766C"/>
    <w:rsid w:val="00541B3F"/>
    <w:rsid w:val="0054756E"/>
    <w:rsid w:val="0056016E"/>
    <w:rsid w:val="00561823"/>
    <w:rsid w:val="0056374F"/>
    <w:rsid w:val="0056672D"/>
    <w:rsid w:val="00574A2C"/>
    <w:rsid w:val="005911EE"/>
    <w:rsid w:val="005952D9"/>
    <w:rsid w:val="005A1851"/>
    <w:rsid w:val="005A5A18"/>
    <w:rsid w:val="005A77C5"/>
    <w:rsid w:val="005B22F8"/>
    <w:rsid w:val="005C3C40"/>
    <w:rsid w:val="005D5DD1"/>
    <w:rsid w:val="006049ED"/>
    <w:rsid w:val="00616614"/>
    <w:rsid w:val="0061674D"/>
    <w:rsid w:val="006206F1"/>
    <w:rsid w:val="00622213"/>
    <w:rsid w:val="00623D99"/>
    <w:rsid w:val="006336EF"/>
    <w:rsid w:val="006351B1"/>
    <w:rsid w:val="00652845"/>
    <w:rsid w:val="0066719B"/>
    <w:rsid w:val="00680632"/>
    <w:rsid w:val="00681E33"/>
    <w:rsid w:val="00692DE4"/>
    <w:rsid w:val="006C3151"/>
    <w:rsid w:val="006E0995"/>
    <w:rsid w:val="006F5B4C"/>
    <w:rsid w:val="006F7860"/>
    <w:rsid w:val="00703904"/>
    <w:rsid w:val="00704FDC"/>
    <w:rsid w:val="00724032"/>
    <w:rsid w:val="00726C8C"/>
    <w:rsid w:val="00743627"/>
    <w:rsid w:val="00754E5B"/>
    <w:rsid w:val="0075661E"/>
    <w:rsid w:val="007706EE"/>
    <w:rsid w:val="00776A1B"/>
    <w:rsid w:val="00794699"/>
    <w:rsid w:val="007A721B"/>
    <w:rsid w:val="007A7D81"/>
    <w:rsid w:val="007C4007"/>
    <w:rsid w:val="007C40AF"/>
    <w:rsid w:val="007D5E97"/>
    <w:rsid w:val="007E0318"/>
    <w:rsid w:val="007E44FA"/>
    <w:rsid w:val="007F083A"/>
    <w:rsid w:val="00802161"/>
    <w:rsid w:val="00823DFE"/>
    <w:rsid w:val="008269EA"/>
    <w:rsid w:val="008353B4"/>
    <w:rsid w:val="00851B7E"/>
    <w:rsid w:val="00857D69"/>
    <w:rsid w:val="00863D9E"/>
    <w:rsid w:val="0089214F"/>
    <w:rsid w:val="008A0BF2"/>
    <w:rsid w:val="008A7633"/>
    <w:rsid w:val="008B3734"/>
    <w:rsid w:val="008B395B"/>
    <w:rsid w:val="008B5C48"/>
    <w:rsid w:val="008B656F"/>
    <w:rsid w:val="008C1F18"/>
    <w:rsid w:val="008D3A5F"/>
    <w:rsid w:val="008E33C2"/>
    <w:rsid w:val="008F07CE"/>
    <w:rsid w:val="008F2C30"/>
    <w:rsid w:val="00907B3E"/>
    <w:rsid w:val="00916291"/>
    <w:rsid w:val="00917F16"/>
    <w:rsid w:val="0092494F"/>
    <w:rsid w:val="009415BC"/>
    <w:rsid w:val="00941F64"/>
    <w:rsid w:val="00973DEC"/>
    <w:rsid w:val="00983469"/>
    <w:rsid w:val="00986730"/>
    <w:rsid w:val="0099468A"/>
    <w:rsid w:val="009949DD"/>
    <w:rsid w:val="009A786E"/>
    <w:rsid w:val="009B7A3D"/>
    <w:rsid w:val="009D1286"/>
    <w:rsid w:val="009D2B86"/>
    <w:rsid w:val="009D2C2C"/>
    <w:rsid w:val="009E14C3"/>
    <w:rsid w:val="009E2D59"/>
    <w:rsid w:val="009E5532"/>
    <w:rsid w:val="009E6984"/>
    <w:rsid w:val="009F663B"/>
    <w:rsid w:val="00A01DE1"/>
    <w:rsid w:val="00A1371F"/>
    <w:rsid w:val="00A13E0C"/>
    <w:rsid w:val="00A16A46"/>
    <w:rsid w:val="00A1730D"/>
    <w:rsid w:val="00A26573"/>
    <w:rsid w:val="00A421BD"/>
    <w:rsid w:val="00A47E83"/>
    <w:rsid w:val="00A74E0D"/>
    <w:rsid w:val="00A8162B"/>
    <w:rsid w:val="00A93445"/>
    <w:rsid w:val="00AA3285"/>
    <w:rsid w:val="00AA4049"/>
    <w:rsid w:val="00AA5410"/>
    <w:rsid w:val="00AA6C23"/>
    <w:rsid w:val="00AC0A55"/>
    <w:rsid w:val="00AD2794"/>
    <w:rsid w:val="00AE3CDD"/>
    <w:rsid w:val="00AE3FB8"/>
    <w:rsid w:val="00AE5919"/>
    <w:rsid w:val="00AE593E"/>
    <w:rsid w:val="00AE668B"/>
    <w:rsid w:val="00AE7AA3"/>
    <w:rsid w:val="00AF10CF"/>
    <w:rsid w:val="00B00E39"/>
    <w:rsid w:val="00B04758"/>
    <w:rsid w:val="00B1730A"/>
    <w:rsid w:val="00B175EB"/>
    <w:rsid w:val="00B17659"/>
    <w:rsid w:val="00B21384"/>
    <w:rsid w:val="00B304C0"/>
    <w:rsid w:val="00B36638"/>
    <w:rsid w:val="00B370FD"/>
    <w:rsid w:val="00B37E86"/>
    <w:rsid w:val="00B40075"/>
    <w:rsid w:val="00B51183"/>
    <w:rsid w:val="00B6260D"/>
    <w:rsid w:val="00B65F29"/>
    <w:rsid w:val="00B67C91"/>
    <w:rsid w:val="00B73312"/>
    <w:rsid w:val="00B801BF"/>
    <w:rsid w:val="00B87865"/>
    <w:rsid w:val="00B91F73"/>
    <w:rsid w:val="00B96F5D"/>
    <w:rsid w:val="00BB0B7E"/>
    <w:rsid w:val="00BB4318"/>
    <w:rsid w:val="00BC482E"/>
    <w:rsid w:val="00BE7A89"/>
    <w:rsid w:val="00BF101B"/>
    <w:rsid w:val="00BF2AD3"/>
    <w:rsid w:val="00BF3634"/>
    <w:rsid w:val="00C037BF"/>
    <w:rsid w:val="00C25BA8"/>
    <w:rsid w:val="00C45B7B"/>
    <w:rsid w:val="00C503F2"/>
    <w:rsid w:val="00C50E0E"/>
    <w:rsid w:val="00C5213E"/>
    <w:rsid w:val="00C57AC1"/>
    <w:rsid w:val="00C65794"/>
    <w:rsid w:val="00C7031D"/>
    <w:rsid w:val="00C963F8"/>
    <w:rsid w:val="00CA6A89"/>
    <w:rsid w:val="00CB5121"/>
    <w:rsid w:val="00CB791E"/>
    <w:rsid w:val="00CC2D96"/>
    <w:rsid w:val="00CC4CCA"/>
    <w:rsid w:val="00CC6153"/>
    <w:rsid w:val="00CD3A16"/>
    <w:rsid w:val="00CD5BBB"/>
    <w:rsid w:val="00CE0C98"/>
    <w:rsid w:val="00CE5875"/>
    <w:rsid w:val="00CF1CFD"/>
    <w:rsid w:val="00CF43F8"/>
    <w:rsid w:val="00CF737A"/>
    <w:rsid w:val="00D02C64"/>
    <w:rsid w:val="00D05BC9"/>
    <w:rsid w:val="00D06F7F"/>
    <w:rsid w:val="00D24544"/>
    <w:rsid w:val="00D369A9"/>
    <w:rsid w:val="00D431DF"/>
    <w:rsid w:val="00D4759A"/>
    <w:rsid w:val="00D52384"/>
    <w:rsid w:val="00D54BEB"/>
    <w:rsid w:val="00D70176"/>
    <w:rsid w:val="00D722C9"/>
    <w:rsid w:val="00D72367"/>
    <w:rsid w:val="00D7540A"/>
    <w:rsid w:val="00D75848"/>
    <w:rsid w:val="00D77078"/>
    <w:rsid w:val="00D919B6"/>
    <w:rsid w:val="00DA2CC4"/>
    <w:rsid w:val="00DA7035"/>
    <w:rsid w:val="00DB0B8C"/>
    <w:rsid w:val="00DB10E6"/>
    <w:rsid w:val="00DB16BF"/>
    <w:rsid w:val="00DB1F52"/>
    <w:rsid w:val="00DB42D9"/>
    <w:rsid w:val="00DC59DD"/>
    <w:rsid w:val="00DC6EAE"/>
    <w:rsid w:val="00DD3AD8"/>
    <w:rsid w:val="00DD7848"/>
    <w:rsid w:val="00DF0802"/>
    <w:rsid w:val="00DF3C87"/>
    <w:rsid w:val="00DF5F89"/>
    <w:rsid w:val="00DF6C7C"/>
    <w:rsid w:val="00E00D92"/>
    <w:rsid w:val="00E21734"/>
    <w:rsid w:val="00E425A5"/>
    <w:rsid w:val="00E43459"/>
    <w:rsid w:val="00E43B22"/>
    <w:rsid w:val="00E45C87"/>
    <w:rsid w:val="00E5297A"/>
    <w:rsid w:val="00E54BF2"/>
    <w:rsid w:val="00E72512"/>
    <w:rsid w:val="00E7467C"/>
    <w:rsid w:val="00E74A3F"/>
    <w:rsid w:val="00E913EA"/>
    <w:rsid w:val="00E93A39"/>
    <w:rsid w:val="00E9470B"/>
    <w:rsid w:val="00EA32AD"/>
    <w:rsid w:val="00EC416E"/>
    <w:rsid w:val="00ED294B"/>
    <w:rsid w:val="00ED3B4E"/>
    <w:rsid w:val="00EE014D"/>
    <w:rsid w:val="00EF6077"/>
    <w:rsid w:val="00F0144B"/>
    <w:rsid w:val="00F01FCB"/>
    <w:rsid w:val="00F03EA6"/>
    <w:rsid w:val="00F0483B"/>
    <w:rsid w:val="00F148EC"/>
    <w:rsid w:val="00F359FA"/>
    <w:rsid w:val="00F40459"/>
    <w:rsid w:val="00F42093"/>
    <w:rsid w:val="00F470B5"/>
    <w:rsid w:val="00F54638"/>
    <w:rsid w:val="00F560EF"/>
    <w:rsid w:val="00F56F2A"/>
    <w:rsid w:val="00F77DE5"/>
    <w:rsid w:val="00F926D4"/>
    <w:rsid w:val="00F97056"/>
    <w:rsid w:val="00FA4F7B"/>
    <w:rsid w:val="00FB024A"/>
    <w:rsid w:val="00FB1605"/>
    <w:rsid w:val="00FC2CB2"/>
    <w:rsid w:val="00FC3EF6"/>
    <w:rsid w:val="00FC568A"/>
    <w:rsid w:val="00FD629D"/>
    <w:rsid w:val="00FE0DFA"/>
    <w:rsid w:val="00FE37C3"/>
    <w:rsid w:val="00FE6032"/>
    <w:rsid w:val="00FF52C4"/>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B5121"/>
  </w:style>
  <w:style w:type="paragraph" w:styleId="Naslov1">
    <w:name w:val="heading 1"/>
    <w:basedOn w:val="Navaden"/>
    <w:link w:val="Naslov1Znak"/>
    <w:uiPriority w:val="9"/>
    <w:qFormat/>
    <w:rsid w:val="00DB16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A32AD"/>
    <w:pPr>
      <w:tabs>
        <w:tab w:val="center" w:pos="4536"/>
        <w:tab w:val="right" w:pos="9072"/>
      </w:tabs>
      <w:spacing w:after="0" w:line="240" w:lineRule="auto"/>
    </w:pPr>
  </w:style>
  <w:style w:type="character" w:customStyle="1" w:styleId="GlavaZnak">
    <w:name w:val="Glava Znak"/>
    <w:basedOn w:val="Privzetapisavaodstavka"/>
    <w:link w:val="Glava"/>
    <w:uiPriority w:val="99"/>
    <w:rsid w:val="00EA32AD"/>
  </w:style>
  <w:style w:type="paragraph" w:styleId="Noga">
    <w:name w:val="footer"/>
    <w:basedOn w:val="Navaden"/>
    <w:link w:val="NogaZnak"/>
    <w:uiPriority w:val="99"/>
    <w:unhideWhenUsed/>
    <w:rsid w:val="00EA32AD"/>
    <w:pPr>
      <w:tabs>
        <w:tab w:val="center" w:pos="4536"/>
        <w:tab w:val="right" w:pos="9072"/>
      </w:tabs>
      <w:spacing w:after="0" w:line="240" w:lineRule="auto"/>
    </w:pPr>
  </w:style>
  <w:style w:type="character" w:customStyle="1" w:styleId="NogaZnak">
    <w:name w:val="Noga Znak"/>
    <w:basedOn w:val="Privzetapisavaodstavka"/>
    <w:link w:val="Noga"/>
    <w:uiPriority w:val="99"/>
    <w:rsid w:val="00EA32AD"/>
  </w:style>
  <w:style w:type="paragraph" w:styleId="Besedilooblaka">
    <w:name w:val="Balloon Text"/>
    <w:basedOn w:val="Navaden"/>
    <w:link w:val="BesedilooblakaZnak"/>
    <w:uiPriority w:val="99"/>
    <w:semiHidden/>
    <w:unhideWhenUsed/>
    <w:rsid w:val="00EA32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A32AD"/>
    <w:rPr>
      <w:rFonts w:ascii="Tahoma" w:hAnsi="Tahoma" w:cs="Tahoma"/>
      <w:sz w:val="16"/>
      <w:szCs w:val="16"/>
    </w:rPr>
  </w:style>
  <w:style w:type="character" w:styleId="Hiperpovezava">
    <w:name w:val="Hyperlink"/>
    <w:basedOn w:val="Privzetapisavaodstavka"/>
    <w:uiPriority w:val="99"/>
    <w:unhideWhenUsed/>
    <w:rsid w:val="00EA32AD"/>
    <w:rPr>
      <w:color w:val="0000FF" w:themeColor="hyperlink"/>
      <w:u w:val="single"/>
    </w:rPr>
  </w:style>
  <w:style w:type="paragraph" w:customStyle="1" w:styleId="ZADEVA">
    <w:name w:val="ZADEVA"/>
    <w:basedOn w:val="Navaden"/>
    <w:qFormat/>
    <w:rsid w:val="003C50AC"/>
    <w:pPr>
      <w:tabs>
        <w:tab w:val="left" w:pos="1701"/>
      </w:tabs>
      <w:spacing w:after="0" w:line="260" w:lineRule="atLeast"/>
      <w:ind w:left="1701" w:hanging="1701"/>
    </w:pPr>
    <w:rPr>
      <w:rFonts w:ascii="Arial" w:eastAsia="Times New Roman" w:hAnsi="Arial" w:cs="Times New Roman"/>
      <w:b/>
      <w:sz w:val="20"/>
      <w:szCs w:val="24"/>
      <w:lang w:val="it-IT"/>
    </w:rPr>
  </w:style>
  <w:style w:type="paragraph" w:styleId="Odstavekseznama">
    <w:name w:val="List Paragraph"/>
    <w:basedOn w:val="Navaden"/>
    <w:uiPriority w:val="34"/>
    <w:qFormat/>
    <w:rsid w:val="005C3C40"/>
    <w:pPr>
      <w:ind w:left="720"/>
      <w:contextualSpacing/>
    </w:pPr>
  </w:style>
  <w:style w:type="paragraph" w:styleId="Brezrazmikov">
    <w:name w:val="No Spacing"/>
    <w:uiPriority w:val="1"/>
    <w:qFormat/>
    <w:rsid w:val="00BF2AD3"/>
    <w:pPr>
      <w:spacing w:after="0" w:line="240" w:lineRule="auto"/>
    </w:pPr>
    <w:rPr>
      <w:rFonts w:eastAsiaTheme="minorEastAsia"/>
      <w:sz w:val="24"/>
      <w:szCs w:val="24"/>
      <w:lang w:val="en-US"/>
    </w:rPr>
  </w:style>
  <w:style w:type="character" w:styleId="Krepko">
    <w:name w:val="Strong"/>
    <w:basedOn w:val="Privzetapisavaodstavka"/>
    <w:uiPriority w:val="22"/>
    <w:qFormat/>
    <w:rsid w:val="00754E5B"/>
    <w:rPr>
      <w:b/>
      <w:bCs/>
    </w:rPr>
  </w:style>
  <w:style w:type="paragraph" w:customStyle="1" w:styleId="AHeading10">
    <w:name w:val="A_Heading_10"/>
    <w:basedOn w:val="Navaden"/>
    <w:uiPriority w:val="99"/>
    <w:rsid w:val="0056016E"/>
    <w:pPr>
      <w:keepNext/>
      <w:keepLines/>
      <w:overflowPunct w:val="0"/>
      <w:autoSpaceDE w:val="0"/>
      <w:autoSpaceDN w:val="0"/>
      <w:adjustRightInd w:val="0"/>
      <w:spacing w:before="160" w:after="60" w:line="240" w:lineRule="auto"/>
      <w:ind w:left="284"/>
      <w:textAlignment w:val="baseline"/>
      <w:outlineLvl w:val="8"/>
    </w:pPr>
    <w:rPr>
      <w:rFonts w:ascii="Times New Roman" w:eastAsia="Times New Roman" w:hAnsi="Times New Roman" w:cs="Times New Roman"/>
      <w:b/>
      <w:iCs/>
      <w:sz w:val="28"/>
      <w:szCs w:val="20"/>
    </w:rPr>
  </w:style>
  <w:style w:type="paragraph" w:customStyle="1" w:styleId="Default">
    <w:name w:val="Default"/>
    <w:rsid w:val="00B36638"/>
    <w:pPr>
      <w:autoSpaceDE w:val="0"/>
      <w:autoSpaceDN w:val="0"/>
      <w:adjustRightInd w:val="0"/>
      <w:spacing w:after="0" w:line="240" w:lineRule="auto"/>
    </w:pPr>
    <w:rPr>
      <w:rFonts w:ascii="Roboto" w:hAnsi="Roboto" w:cs="Roboto"/>
      <w:color w:val="000000"/>
      <w:sz w:val="24"/>
      <w:szCs w:val="24"/>
    </w:rPr>
  </w:style>
  <w:style w:type="paragraph" w:styleId="Navadensplet">
    <w:name w:val="Normal (Web)"/>
    <w:basedOn w:val="Navaden"/>
    <w:uiPriority w:val="99"/>
    <w:unhideWhenUsed/>
    <w:rsid w:val="003057D0"/>
    <w:pPr>
      <w:spacing w:after="0" w:line="240" w:lineRule="auto"/>
    </w:pPr>
    <w:rPr>
      <w:rFonts w:ascii="Times New Roman" w:hAnsi="Times New Roman" w:cs="Times New Roman"/>
      <w:sz w:val="24"/>
      <w:szCs w:val="24"/>
      <w:lang w:eastAsia="sl-SI"/>
    </w:rPr>
  </w:style>
  <w:style w:type="paragraph" w:styleId="Golobesedilo">
    <w:name w:val="Plain Text"/>
    <w:basedOn w:val="Navaden"/>
    <w:link w:val="GolobesediloZnak"/>
    <w:uiPriority w:val="99"/>
    <w:unhideWhenUsed/>
    <w:rsid w:val="00C503F2"/>
    <w:pPr>
      <w:spacing w:after="0" w:line="240" w:lineRule="auto"/>
    </w:pPr>
    <w:rPr>
      <w:rFonts w:ascii="Consolas" w:eastAsia="Calibri" w:hAnsi="Consolas" w:cs="Times New Roman"/>
      <w:sz w:val="21"/>
      <w:szCs w:val="21"/>
    </w:rPr>
  </w:style>
  <w:style w:type="character" w:customStyle="1" w:styleId="GolobesediloZnak">
    <w:name w:val="Golo besedilo Znak"/>
    <w:basedOn w:val="Privzetapisavaodstavka"/>
    <w:link w:val="Golobesedilo"/>
    <w:uiPriority w:val="99"/>
    <w:rsid w:val="00C503F2"/>
    <w:rPr>
      <w:rFonts w:ascii="Consolas" w:eastAsia="Calibri" w:hAnsi="Consolas" w:cs="Times New Roman"/>
      <w:sz w:val="21"/>
      <w:szCs w:val="21"/>
    </w:rPr>
  </w:style>
  <w:style w:type="paragraph" w:customStyle="1" w:styleId="rtejustify">
    <w:name w:val="rtejustify"/>
    <w:basedOn w:val="Navaden"/>
    <w:rsid w:val="00DB16B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DB16BF"/>
    <w:rPr>
      <w:rFonts w:ascii="Times New Roman" w:eastAsia="Times New Roman" w:hAnsi="Times New Roman" w:cs="Times New Roman"/>
      <w:b/>
      <w:bCs/>
      <w:kern w:val="36"/>
      <w:sz w:val="48"/>
      <w:szCs w:val="48"/>
      <w:lang w:eastAsia="sl-SI"/>
    </w:rPr>
  </w:style>
  <w:style w:type="character" w:customStyle="1" w:styleId="phone">
    <w:name w:val="phone"/>
    <w:basedOn w:val="Privzetapisavaodstavka"/>
    <w:rsid w:val="00292E3B"/>
  </w:style>
  <w:style w:type="table" w:styleId="Tabela-mrea">
    <w:name w:val="Table Grid"/>
    <w:basedOn w:val="Navadnatabela"/>
    <w:uiPriority w:val="59"/>
    <w:rsid w:val="000B64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l">
    <w:name w:val="il"/>
    <w:basedOn w:val="Privzetapisavaodstavka"/>
    <w:rsid w:val="000B6266"/>
  </w:style>
</w:styles>
</file>

<file path=word/webSettings.xml><?xml version="1.0" encoding="utf-8"?>
<w:webSettings xmlns:r="http://schemas.openxmlformats.org/officeDocument/2006/relationships" xmlns:w="http://schemas.openxmlformats.org/wordprocessingml/2006/main">
  <w:divs>
    <w:div w:id="306129443">
      <w:bodyDiv w:val="1"/>
      <w:marLeft w:val="0"/>
      <w:marRight w:val="0"/>
      <w:marTop w:val="0"/>
      <w:marBottom w:val="0"/>
      <w:divBdr>
        <w:top w:val="none" w:sz="0" w:space="0" w:color="auto"/>
        <w:left w:val="none" w:sz="0" w:space="0" w:color="auto"/>
        <w:bottom w:val="none" w:sz="0" w:space="0" w:color="auto"/>
        <w:right w:val="none" w:sz="0" w:space="0" w:color="auto"/>
      </w:divBdr>
    </w:div>
    <w:div w:id="312763540">
      <w:bodyDiv w:val="1"/>
      <w:marLeft w:val="0"/>
      <w:marRight w:val="0"/>
      <w:marTop w:val="0"/>
      <w:marBottom w:val="0"/>
      <w:divBdr>
        <w:top w:val="none" w:sz="0" w:space="0" w:color="auto"/>
        <w:left w:val="none" w:sz="0" w:space="0" w:color="auto"/>
        <w:bottom w:val="none" w:sz="0" w:space="0" w:color="auto"/>
        <w:right w:val="none" w:sz="0" w:space="0" w:color="auto"/>
      </w:divBdr>
    </w:div>
    <w:div w:id="976377438">
      <w:bodyDiv w:val="1"/>
      <w:marLeft w:val="0"/>
      <w:marRight w:val="0"/>
      <w:marTop w:val="0"/>
      <w:marBottom w:val="0"/>
      <w:divBdr>
        <w:top w:val="none" w:sz="0" w:space="0" w:color="auto"/>
        <w:left w:val="none" w:sz="0" w:space="0" w:color="auto"/>
        <w:bottom w:val="none" w:sz="0" w:space="0" w:color="auto"/>
        <w:right w:val="none" w:sz="0" w:space="0" w:color="auto"/>
      </w:divBdr>
    </w:div>
    <w:div w:id="1725788067">
      <w:bodyDiv w:val="1"/>
      <w:marLeft w:val="0"/>
      <w:marRight w:val="0"/>
      <w:marTop w:val="0"/>
      <w:marBottom w:val="0"/>
      <w:divBdr>
        <w:top w:val="none" w:sz="0" w:space="0" w:color="auto"/>
        <w:left w:val="none" w:sz="0" w:space="0" w:color="auto"/>
        <w:bottom w:val="none" w:sz="0" w:space="0" w:color="auto"/>
        <w:right w:val="none" w:sz="0" w:space="0" w:color="auto"/>
      </w:divBdr>
    </w:div>
    <w:div w:id="1909336521">
      <w:bodyDiv w:val="1"/>
      <w:marLeft w:val="0"/>
      <w:marRight w:val="0"/>
      <w:marTop w:val="0"/>
      <w:marBottom w:val="0"/>
      <w:divBdr>
        <w:top w:val="none" w:sz="0" w:space="0" w:color="auto"/>
        <w:left w:val="none" w:sz="0" w:space="0" w:color="auto"/>
        <w:bottom w:val="none" w:sz="0" w:space="0" w:color="auto"/>
        <w:right w:val="none" w:sz="0" w:space="0" w:color="auto"/>
      </w:divBdr>
    </w:div>
    <w:div w:id="19396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da.lukac@murska-sobota.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a.lukac\AppData\Local\Microsoft\Windows\Temporary%20Internet%20Files\Content.Outlook\NVNRU593\MO%20Murska%20Sobota%20DOP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94261-C3A9-45B9-8464-5ADCC922E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 Murska Sobota DOPIS</Template>
  <TotalTime>56</TotalTime>
  <Pages>2</Pages>
  <Words>399</Words>
  <Characters>2280</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vida.lukac</dc:creator>
  <cp:lastModifiedBy>vida.lukac</cp:lastModifiedBy>
  <cp:revision>5</cp:revision>
  <cp:lastPrinted>2022-02-24T07:43:00Z</cp:lastPrinted>
  <dcterms:created xsi:type="dcterms:W3CDTF">2022-02-24T07:43:00Z</dcterms:created>
  <dcterms:modified xsi:type="dcterms:W3CDTF">2022-02-24T08:58:00Z</dcterms:modified>
</cp:coreProperties>
</file>